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ABDAD" w14:textId="77777777" w:rsidR="00694AFD" w:rsidRPr="00694AFD" w:rsidRDefault="00694AFD" w:rsidP="00694AFD">
      <w:pPr>
        <w:spacing w:before="90"/>
        <w:ind w:left="1059" w:right="1074"/>
        <w:jc w:val="center"/>
        <w:rPr>
          <w:b/>
          <w:sz w:val="24"/>
          <w:szCs w:val="24"/>
        </w:rPr>
      </w:pPr>
      <w:r w:rsidRPr="00694AFD">
        <w:rPr>
          <w:b/>
          <w:sz w:val="24"/>
          <w:szCs w:val="24"/>
        </w:rPr>
        <w:t>SEMESTER-III</w:t>
      </w:r>
    </w:p>
    <w:p w14:paraId="05BB7503" w14:textId="77777777" w:rsidR="00694AFD" w:rsidRPr="00694AFD" w:rsidRDefault="00694AFD" w:rsidP="00694AFD">
      <w:pPr>
        <w:pStyle w:val="Heading1"/>
        <w:rPr>
          <w:rFonts w:ascii="Times New Roman" w:hAnsi="Times New Roman" w:cs="Times New Roman"/>
          <w:color w:val="auto"/>
          <w:sz w:val="24"/>
          <w:szCs w:val="24"/>
        </w:rPr>
      </w:pPr>
      <w:r w:rsidRPr="00694AFD">
        <w:rPr>
          <w:rFonts w:ascii="Times New Roman" w:hAnsi="Times New Roman" w:cs="Times New Roman"/>
          <w:color w:val="auto"/>
          <w:sz w:val="24"/>
          <w:szCs w:val="24"/>
        </w:rPr>
        <w:t>COURSE</w:t>
      </w:r>
      <w:r w:rsidRPr="00694AFD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694AFD">
        <w:rPr>
          <w:rFonts w:ascii="Times New Roman" w:hAnsi="Times New Roman" w:cs="Times New Roman"/>
          <w:color w:val="auto"/>
          <w:sz w:val="24"/>
          <w:szCs w:val="24"/>
        </w:rPr>
        <w:t>2:</w:t>
      </w:r>
      <w:r w:rsidRPr="00694AFD">
        <w:rPr>
          <w:rFonts w:ascii="Times New Roman" w:hAnsi="Times New Roman" w:cs="Times New Roman"/>
          <w:color w:val="auto"/>
          <w:spacing w:val="67"/>
          <w:sz w:val="24"/>
          <w:szCs w:val="24"/>
        </w:rPr>
        <w:t xml:space="preserve"> </w:t>
      </w:r>
      <w:r w:rsidRPr="00694AFD">
        <w:rPr>
          <w:rFonts w:ascii="Times New Roman" w:hAnsi="Times New Roman" w:cs="Times New Roman"/>
          <w:color w:val="auto"/>
          <w:sz w:val="24"/>
          <w:szCs w:val="24"/>
        </w:rPr>
        <w:t>OPTICS</w:t>
      </w:r>
    </w:p>
    <w:p w14:paraId="03849B6E" w14:textId="77777777" w:rsidR="00694AFD" w:rsidRPr="00694AFD" w:rsidRDefault="00694AFD" w:rsidP="00694AFD">
      <w:pPr>
        <w:pStyle w:val="BodyText"/>
        <w:spacing w:before="5"/>
        <w:rPr>
          <w:b/>
        </w:rPr>
      </w:pPr>
    </w:p>
    <w:p w14:paraId="114B8C4D" w14:textId="60EEA6B0" w:rsidR="00694AFD" w:rsidRPr="00694AFD" w:rsidRDefault="00694AFD" w:rsidP="00694AFD">
      <w:pPr>
        <w:pStyle w:val="BodyText"/>
        <w:tabs>
          <w:tab w:val="left" w:pos="3834"/>
          <w:tab w:val="left" w:pos="9336"/>
        </w:tabs>
        <w:ind w:left="200"/>
      </w:pPr>
      <w:r w:rsidRPr="00694AF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E31D6" wp14:editId="5B9E3F48">
                <wp:simplePos x="0" y="0"/>
                <wp:positionH relativeFrom="page">
                  <wp:posOffset>457200</wp:posOffset>
                </wp:positionH>
                <wp:positionV relativeFrom="paragraph">
                  <wp:posOffset>158750</wp:posOffset>
                </wp:positionV>
                <wp:extent cx="6466205" cy="762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62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F524BE" id="Rectangle 2" o:spid="_x0000_s1026" style="position:absolute;margin-left:36pt;margin-top:12.5pt;width:509.1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" fillcolor="black" stroked="f">
                <w10:wrap anchorx="page"/>
              </v:rect>
            </w:pict>
          </mc:Fallback>
        </mc:AlternateContent>
      </w:r>
      <w:r w:rsidRPr="00694AFD">
        <w:t>Theory</w:t>
      </w:r>
      <w:r w:rsidRPr="00694AFD">
        <w:tab/>
        <w:t>Credits:</w:t>
      </w:r>
      <w:r w:rsidRPr="00694AFD">
        <w:rPr>
          <w:spacing w:val="-1"/>
        </w:rPr>
        <w:t xml:space="preserve"> </w:t>
      </w:r>
      <w:r w:rsidRPr="00694AFD">
        <w:t>3</w:t>
      </w:r>
      <w:r w:rsidRPr="00694AFD">
        <w:tab/>
        <w:t>3</w:t>
      </w:r>
      <w:r w:rsidRPr="00694AFD">
        <w:rPr>
          <w:spacing w:val="-1"/>
        </w:rPr>
        <w:t xml:space="preserve"> </w:t>
      </w:r>
      <w:proofErr w:type="spellStart"/>
      <w:r w:rsidRPr="00694AFD">
        <w:t>hrs</w:t>
      </w:r>
      <w:proofErr w:type="spellEnd"/>
      <w:r w:rsidRPr="00694AFD">
        <w:t>/week</w:t>
      </w:r>
    </w:p>
    <w:p w14:paraId="1A522870" w14:textId="77777777" w:rsidR="00694AFD" w:rsidRPr="00694AFD" w:rsidRDefault="00694AFD" w:rsidP="00694AFD">
      <w:pPr>
        <w:pStyle w:val="BodyText"/>
        <w:spacing w:before="4"/>
      </w:pPr>
    </w:p>
    <w:p w14:paraId="5CE60895" w14:textId="77777777" w:rsidR="00694AFD" w:rsidRPr="00694AFD" w:rsidRDefault="00694AFD" w:rsidP="00694AFD">
      <w:pPr>
        <w:pStyle w:val="Heading1"/>
        <w:spacing w:before="0"/>
        <w:ind w:left="7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94AFD">
        <w:rPr>
          <w:rFonts w:ascii="Times New Roman" w:hAnsi="Times New Roman" w:cs="Times New Roman"/>
          <w:color w:val="auto"/>
          <w:sz w:val="24"/>
          <w:szCs w:val="24"/>
        </w:rPr>
        <w:t>COURSE</w:t>
      </w:r>
      <w:r w:rsidRPr="00694AFD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694AFD">
        <w:rPr>
          <w:rFonts w:ascii="Times New Roman" w:hAnsi="Times New Roman" w:cs="Times New Roman"/>
          <w:color w:val="auto"/>
          <w:sz w:val="24"/>
          <w:szCs w:val="24"/>
        </w:rPr>
        <w:t>OBJECTIVE:</w:t>
      </w:r>
    </w:p>
    <w:p w14:paraId="7FE4294C" w14:textId="77777777" w:rsidR="00694AFD" w:rsidRPr="00694AFD" w:rsidRDefault="00694AFD" w:rsidP="00694AFD">
      <w:pPr>
        <w:pStyle w:val="BodyText"/>
        <w:spacing w:before="207" w:line="360" w:lineRule="auto"/>
        <w:ind w:left="740" w:right="224"/>
        <w:jc w:val="both"/>
      </w:pPr>
      <w:r w:rsidRPr="00694AFD">
        <w:t xml:space="preserve">The course on Optics aims to provide students with a fundamental understanding of the </w:t>
      </w:r>
      <w:proofErr w:type="spellStart"/>
      <w:r w:rsidRPr="00694AFD">
        <w:t>behaviour</w:t>
      </w:r>
      <w:proofErr w:type="spellEnd"/>
      <w:r w:rsidRPr="00694AFD">
        <w:t xml:space="preserve"> and</w:t>
      </w:r>
      <w:r w:rsidRPr="00694AFD">
        <w:rPr>
          <w:spacing w:val="1"/>
        </w:rPr>
        <w:t xml:space="preserve"> </w:t>
      </w:r>
      <w:r w:rsidRPr="00694AFD">
        <w:t>properties</w:t>
      </w:r>
      <w:r w:rsidRPr="00694AFD">
        <w:rPr>
          <w:spacing w:val="-1"/>
        </w:rPr>
        <w:t xml:space="preserve"> </w:t>
      </w:r>
      <w:r w:rsidRPr="00694AFD">
        <w:t>of light and its</w:t>
      </w:r>
      <w:r w:rsidRPr="00694AFD">
        <w:rPr>
          <w:spacing w:val="1"/>
        </w:rPr>
        <w:t xml:space="preserve"> </w:t>
      </w:r>
      <w:r w:rsidRPr="00694AFD">
        <w:t>interaction with matter.</w:t>
      </w:r>
    </w:p>
    <w:p w14:paraId="6F113B66" w14:textId="77777777" w:rsidR="00694AFD" w:rsidRPr="00694AFD" w:rsidRDefault="00694AFD" w:rsidP="00694AFD">
      <w:pPr>
        <w:pStyle w:val="Heading1"/>
        <w:spacing w:before="160"/>
        <w:ind w:left="7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94AFD">
        <w:rPr>
          <w:rFonts w:ascii="Times New Roman" w:hAnsi="Times New Roman" w:cs="Times New Roman"/>
          <w:color w:val="auto"/>
          <w:sz w:val="24"/>
          <w:szCs w:val="24"/>
        </w:rPr>
        <w:t>LEARNING</w:t>
      </w:r>
      <w:r w:rsidRPr="00694AFD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694AFD">
        <w:rPr>
          <w:rFonts w:ascii="Times New Roman" w:hAnsi="Times New Roman" w:cs="Times New Roman"/>
          <w:color w:val="auto"/>
          <w:sz w:val="24"/>
          <w:szCs w:val="24"/>
        </w:rPr>
        <w:t>OUTCOMES:</w:t>
      </w:r>
    </w:p>
    <w:p w14:paraId="03209C63" w14:textId="77777777" w:rsidR="00694AFD" w:rsidRPr="00694AFD" w:rsidRDefault="00694AFD" w:rsidP="00694AFD">
      <w:pPr>
        <w:pStyle w:val="BodyText"/>
        <w:spacing w:before="205"/>
        <w:ind w:left="740"/>
        <w:jc w:val="both"/>
      </w:pPr>
      <w:r w:rsidRPr="00694AFD">
        <w:t>On</w:t>
      </w:r>
      <w:r w:rsidRPr="00694AFD">
        <w:rPr>
          <w:spacing w:val="-4"/>
        </w:rPr>
        <w:t xml:space="preserve"> </w:t>
      </w:r>
      <w:r w:rsidRPr="00694AFD">
        <w:t>successful</w:t>
      </w:r>
      <w:r w:rsidRPr="00694AFD">
        <w:rPr>
          <w:spacing w:val="-1"/>
        </w:rPr>
        <w:t xml:space="preserve"> </w:t>
      </w:r>
      <w:r w:rsidRPr="00694AFD">
        <w:t>completion of this</w:t>
      </w:r>
      <w:r w:rsidRPr="00694AFD">
        <w:rPr>
          <w:spacing w:val="-1"/>
        </w:rPr>
        <w:t xml:space="preserve"> </w:t>
      </w:r>
      <w:r w:rsidRPr="00694AFD">
        <w:t>course,</w:t>
      </w:r>
      <w:r w:rsidRPr="00694AFD">
        <w:rPr>
          <w:spacing w:val="-4"/>
        </w:rPr>
        <w:t xml:space="preserve"> </w:t>
      </w:r>
      <w:r w:rsidRPr="00694AFD">
        <w:t>the</w:t>
      </w:r>
      <w:r w:rsidRPr="00694AFD">
        <w:rPr>
          <w:spacing w:val="-1"/>
        </w:rPr>
        <w:t xml:space="preserve"> </w:t>
      </w:r>
      <w:r w:rsidRPr="00694AFD">
        <w:t>student</w:t>
      </w:r>
      <w:r w:rsidRPr="00694AFD">
        <w:rPr>
          <w:spacing w:val="-1"/>
        </w:rPr>
        <w:t xml:space="preserve"> </w:t>
      </w:r>
      <w:r w:rsidRPr="00694AFD">
        <w:t>will be</w:t>
      </w:r>
      <w:r w:rsidRPr="00694AFD">
        <w:rPr>
          <w:spacing w:val="-4"/>
        </w:rPr>
        <w:t xml:space="preserve"> </w:t>
      </w:r>
      <w:r w:rsidRPr="00694AFD">
        <w:t>able</w:t>
      </w:r>
      <w:r w:rsidRPr="00694AFD">
        <w:rPr>
          <w:spacing w:val="-2"/>
        </w:rPr>
        <w:t xml:space="preserve"> </w:t>
      </w:r>
      <w:r w:rsidRPr="00694AFD">
        <w:t>to:</w:t>
      </w:r>
    </w:p>
    <w:p w14:paraId="151C3DD6" w14:textId="77777777" w:rsidR="00694AFD" w:rsidRPr="00694AFD" w:rsidRDefault="00694AFD" w:rsidP="00694AFD">
      <w:pPr>
        <w:pStyle w:val="ListParagraph"/>
        <w:numPr>
          <w:ilvl w:val="0"/>
          <w:numId w:val="2"/>
        </w:numPr>
        <w:tabs>
          <w:tab w:val="left" w:pos="921"/>
        </w:tabs>
        <w:spacing w:before="161"/>
        <w:contextualSpacing w:val="0"/>
        <w:rPr>
          <w:sz w:val="24"/>
          <w:szCs w:val="24"/>
        </w:rPr>
      </w:pPr>
      <w:r w:rsidRPr="00694AFD">
        <w:rPr>
          <w:sz w:val="24"/>
          <w:szCs w:val="24"/>
        </w:rPr>
        <w:t>Explain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about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the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different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aberrations in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lenses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and discuss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the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methods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of minimizing</w:t>
      </w:r>
      <w:r w:rsidRPr="00694AFD">
        <w:rPr>
          <w:spacing w:val="-3"/>
          <w:sz w:val="24"/>
          <w:szCs w:val="24"/>
        </w:rPr>
        <w:t xml:space="preserve"> </w:t>
      </w:r>
      <w:r w:rsidRPr="00694AFD">
        <w:rPr>
          <w:sz w:val="24"/>
          <w:szCs w:val="24"/>
        </w:rPr>
        <w:t>them</w:t>
      </w:r>
    </w:p>
    <w:p w14:paraId="777CF33D" w14:textId="77777777" w:rsidR="00694AFD" w:rsidRPr="00694AFD" w:rsidRDefault="00694AFD" w:rsidP="00694AFD">
      <w:pPr>
        <w:pStyle w:val="ListParagraph"/>
        <w:numPr>
          <w:ilvl w:val="0"/>
          <w:numId w:val="2"/>
        </w:numPr>
        <w:tabs>
          <w:tab w:val="left" w:pos="921"/>
        </w:tabs>
        <w:ind w:right="242"/>
        <w:contextualSpacing w:val="0"/>
        <w:rPr>
          <w:sz w:val="24"/>
          <w:szCs w:val="24"/>
        </w:rPr>
      </w:pPr>
      <w:r w:rsidRPr="00694AFD">
        <w:rPr>
          <w:sz w:val="24"/>
          <w:szCs w:val="24"/>
        </w:rPr>
        <w:t>Understand the phenomenon of interference of light and its formation in (</w:t>
      </w:r>
      <w:proofErr w:type="spellStart"/>
      <w:r w:rsidRPr="00694AFD">
        <w:rPr>
          <w:sz w:val="24"/>
          <w:szCs w:val="24"/>
        </w:rPr>
        <w:t>i</w:t>
      </w:r>
      <w:proofErr w:type="spellEnd"/>
      <w:r w:rsidRPr="00694AFD">
        <w:rPr>
          <w:sz w:val="24"/>
          <w:szCs w:val="24"/>
        </w:rPr>
        <w:t>) Lloyd’s single mirror due</w:t>
      </w:r>
      <w:r w:rsidRPr="00694AFD">
        <w:rPr>
          <w:spacing w:val="-57"/>
          <w:sz w:val="24"/>
          <w:szCs w:val="24"/>
        </w:rPr>
        <w:t xml:space="preserve"> </w:t>
      </w:r>
      <w:r w:rsidRPr="00694AFD">
        <w:rPr>
          <w:sz w:val="24"/>
          <w:szCs w:val="24"/>
        </w:rPr>
        <w:t>to division of wave front and (ii) Thin films, Newton’s rings and Michelson interferometer due to</w:t>
      </w:r>
      <w:r w:rsidRPr="00694AFD">
        <w:rPr>
          <w:spacing w:val="1"/>
          <w:sz w:val="24"/>
          <w:szCs w:val="24"/>
        </w:rPr>
        <w:t xml:space="preserve"> </w:t>
      </w:r>
      <w:r w:rsidRPr="00694AFD">
        <w:rPr>
          <w:sz w:val="24"/>
          <w:szCs w:val="24"/>
        </w:rPr>
        <w:t>division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of amplitude.</w:t>
      </w:r>
    </w:p>
    <w:p w14:paraId="0F8C5A5B" w14:textId="77777777" w:rsidR="00694AFD" w:rsidRPr="00694AFD" w:rsidRDefault="00694AFD" w:rsidP="00694AFD">
      <w:pPr>
        <w:pStyle w:val="ListParagraph"/>
        <w:numPr>
          <w:ilvl w:val="0"/>
          <w:numId w:val="2"/>
        </w:numPr>
        <w:tabs>
          <w:tab w:val="left" w:pos="921"/>
        </w:tabs>
        <w:ind w:right="676"/>
        <w:contextualSpacing w:val="0"/>
        <w:rPr>
          <w:sz w:val="24"/>
          <w:szCs w:val="24"/>
        </w:rPr>
      </w:pPr>
      <w:r w:rsidRPr="00694AFD">
        <w:rPr>
          <w:sz w:val="24"/>
          <w:szCs w:val="24"/>
        </w:rPr>
        <w:t>Distinguish between Fresnel’s diffraction and Fraunhoffer diffraction and observe the diffraction</w:t>
      </w:r>
      <w:r w:rsidRPr="00694AFD">
        <w:rPr>
          <w:spacing w:val="-57"/>
          <w:sz w:val="24"/>
          <w:szCs w:val="24"/>
        </w:rPr>
        <w:t xml:space="preserve"> </w:t>
      </w:r>
      <w:r w:rsidRPr="00694AFD">
        <w:rPr>
          <w:sz w:val="24"/>
          <w:szCs w:val="24"/>
        </w:rPr>
        <w:t>patterns in the case of single slit and the diffraction grating and to describe the construction and</w:t>
      </w:r>
      <w:r w:rsidRPr="00694AFD">
        <w:rPr>
          <w:spacing w:val="1"/>
          <w:sz w:val="24"/>
          <w:szCs w:val="24"/>
        </w:rPr>
        <w:t xml:space="preserve"> </w:t>
      </w:r>
      <w:r w:rsidRPr="00694AFD">
        <w:rPr>
          <w:sz w:val="24"/>
          <w:szCs w:val="24"/>
        </w:rPr>
        <w:t>working</w:t>
      </w:r>
      <w:r w:rsidRPr="00694AFD">
        <w:rPr>
          <w:spacing w:val="-3"/>
          <w:sz w:val="24"/>
          <w:szCs w:val="24"/>
        </w:rPr>
        <w:t xml:space="preserve"> </w:t>
      </w:r>
      <w:r w:rsidRPr="00694AFD">
        <w:rPr>
          <w:sz w:val="24"/>
          <w:szCs w:val="24"/>
        </w:rPr>
        <w:t>of zone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plate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and make</w:t>
      </w:r>
      <w:r w:rsidRPr="00694AFD">
        <w:rPr>
          <w:spacing w:val="-2"/>
          <w:sz w:val="24"/>
          <w:szCs w:val="24"/>
        </w:rPr>
        <w:t xml:space="preserve"> </w:t>
      </w:r>
      <w:r w:rsidRPr="00694AFD">
        <w:rPr>
          <w:sz w:val="24"/>
          <w:szCs w:val="24"/>
        </w:rPr>
        <w:t>the comparison of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zone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plate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with convex</w:t>
      </w:r>
      <w:r w:rsidRPr="00694AFD">
        <w:rPr>
          <w:spacing w:val="2"/>
          <w:sz w:val="24"/>
          <w:szCs w:val="24"/>
        </w:rPr>
        <w:t xml:space="preserve"> </w:t>
      </w:r>
      <w:r w:rsidRPr="00694AFD">
        <w:rPr>
          <w:sz w:val="24"/>
          <w:szCs w:val="24"/>
        </w:rPr>
        <w:t>lens</w:t>
      </w:r>
    </w:p>
    <w:p w14:paraId="16731DD1" w14:textId="77777777" w:rsidR="00694AFD" w:rsidRPr="00694AFD" w:rsidRDefault="00694AFD" w:rsidP="00694AFD">
      <w:pPr>
        <w:pStyle w:val="ListParagraph"/>
        <w:numPr>
          <w:ilvl w:val="0"/>
          <w:numId w:val="2"/>
        </w:numPr>
        <w:tabs>
          <w:tab w:val="left" w:pos="921"/>
        </w:tabs>
        <w:spacing w:before="1"/>
        <w:ind w:right="294"/>
        <w:contextualSpacing w:val="0"/>
        <w:rPr>
          <w:sz w:val="24"/>
          <w:szCs w:val="24"/>
        </w:rPr>
      </w:pPr>
      <w:r w:rsidRPr="00694AFD">
        <w:rPr>
          <w:sz w:val="24"/>
          <w:szCs w:val="24"/>
        </w:rPr>
        <w:t>Explain the various methods of production of plane, circularly and polarized light and their detection</w:t>
      </w:r>
      <w:r w:rsidRPr="00694AFD">
        <w:rPr>
          <w:spacing w:val="-57"/>
          <w:sz w:val="24"/>
          <w:szCs w:val="24"/>
        </w:rPr>
        <w:t xml:space="preserve"> </w:t>
      </w:r>
      <w:r w:rsidRPr="00694AFD">
        <w:rPr>
          <w:sz w:val="24"/>
          <w:szCs w:val="24"/>
        </w:rPr>
        <w:t>and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the concept of optical activity.</w:t>
      </w:r>
    </w:p>
    <w:p w14:paraId="594B9CB6" w14:textId="77777777" w:rsidR="00694AFD" w:rsidRPr="00694AFD" w:rsidRDefault="00694AFD" w:rsidP="00694AFD">
      <w:pPr>
        <w:pStyle w:val="ListParagraph"/>
        <w:numPr>
          <w:ilvl w:val="0"/>
          <w:numId w:val="2"/>
        </w:numPr>
        <w:tabs>
          <w:tab w:val="left" w:pos="921"/>
        </w:tabs>
        <w:ind w:right="407"/>
        <w:contextualSpacing w:val="0"/>
        <w:rPr>
          <w:sz w:val="24"/>
          <w:szCs w:val="24"/>
        </w:rPr>
      </w:pPr>
      <w:r w:rsidRPr="00694AFD">
        <w:rPr>
          <w:sz w:val="24"/>
          <w:szCs w:val="24"/>
        </w:rPr>
        <w:t>Comprehend the basic principle of laser, the working of He-Ne laser and Ruby lasers and their</w:t>
      </w:r>
      <w:r w:rsidRPr="00694AFD">
        <w:rPr>
          <w:spacing w:val="1"/>
          <w:sz w:val="24"/>
          <w:szCs w:val="24"/>
        </w:rPr>
        <w:t xml:space="preserve"> </w:t>
      </w:r>
      <w:r w:rsidRPr="00694AFD">
        <w:rPr>
          <w:sz w:val="24"/>
          <w:szCs w:val="24"/>
        </w:rPr>
        <w:t xml:space="preserve">applications in different fields. To understand the basic principles of </w:t>
      </w:r>
      <w:proofErr w:type="spellStart"/>
      <w:r w:rsidRPr="00694AFD">
        <w:rPr>
          <w:sz w:val="24"/>
          <w:szCs w:val="24"/>
        </w:rPr>
        <w:t>fibre</w:t>
      </w:r>
      <w:proofErr w:type="spellEnd"/>
      <w:r w:rsidRPr="00694AFD">
        <w:rPr>
          <w:sz w:val="24"/>
          <w:szCs w:val="24"/>
        </w:rPr>
        <w:t xml:space="preserve"> optic communication and</w:t>
      </w:r>
      <w:r w:rsidRPr="00694AFD">
        <w:rPr>
          <w:spacing w:val="-57"/>
          <w:sz w:val="24"/>
          <w:szCs w:val="24"/>
        </w:rPr>
        <w:t xml:space="preserve"> </w:t>
      </w:r>
      <w:r w:rsidRPr="00694AFD">
        <w:rPr>
          <w:sz w:val="24"/>
          <w:szCs w:val="24"/>
        </w:rPr>
        <w:t>explore</w:t>
      </w:r>
      <w:r w:rsidRPr="00694AFD">
        <w:rPr>
          <w:spacing w:val="-3"/>
          <w:sz w:val="24"/>
          <w:szCs w:val="24"/>
        </w:rPr>
        <w:t xml:space="preserve"> </w:t>
      </w:r>
      <w:r w:rsidRPr="00694AFD">
        <w:rPr>
          <w:sz w:val="24"/>
          <w:szCs w:val="24"/>
        </w:rPr>
        <w:t>the field of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Holography</w:t>
      </w:r>
      <w:r w:rsidRPr="00694AFD">
        <w:rPr>
          <w:spacing w:val="-5"/>
          <w:sz w:val="24"/>
          <w:szCs w:val="24"/>
        </w:rPr>
        <w:t xml:space="preserve"> </w:t>
      </w:r>
      <w:r w:rsidRPr="00694AFD">
        <w:rPr>
          <w:sz w:val="24"/>
          <w:szCs w:val="24"/>
        </w:rPr>
        <w:t>and Nonlinear optics and their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applications.</w:t>
      </w:r>
    </w:p>
    <w:p w14:paraId="44C7DE63" w14:textId="77777777" w:rsidR="00694AFD" w:rsidRPr="00694AFD" w:rsidRDefault="00694AFD" w:rsidP="00694AFD">
      <w:pPr>
        <w:pStyle w:val="BodyText"/>
        <w:spacing w:before="4"/>
      </w:pPr>
    </w:p>
    <w:p w14:paraId="42AB67DD" w14:textId="77777777" w:rsidR="00694AFD" w:rsidRPr="00694AFD" w:rsidRDefault="00694AFD" w:rsidP="00694AFD">
      <w:pPr>
        <w:pStyle w:val="Heading2"/>
        <w:tabs>
          <w:tab w:val="left" w:pos="9935"/>
        </w:tabs>
        <w:spacing w:before="1"/>
        <w:ind w:right="56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94AFD">
        <w:rPr>
          <w:rFonts w:ascii="Times New Roman" w:hAnsi="Times New Roman" w:cs="Times New Roman"/>
          <w:color w:val="auto"/>
          <w:sz w:val="24"/>
          <w:szCs w:val="24"/>
        </w:rPr>
        <w:t>UNIT-</w:t>
      </w:r>
      <w:proofErr w:type="gramStart"/>
      <w:r w:rsidRPr="00694AFD">
        <w:rPr>
          <w:rFonts w:ascii="Times New Roman" w:hAnsi="Times New Roman" w:cs="Times New Roman"/>
          <w:color w:val="auto"/>
          <w:sz w:val="24"/>
          <w:szCs w:val="24"/>
        </w:rPr>
        <w:t>I</w:t>
      </w:r>
      <w:r w:rsidRPr="00694AFD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:</w:t>
      </w:r>
      <w:proofErr w:type="gramEnd"/>
      <w:r w:rsidRPr="00694AFD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694AFD">
        <w:rPr>
          <w:rFonts w:ascii="Times New Roman" w:hAnsi="Times New Roman" w:cs="Times New Roman"/>
          <w:color w:val="auto"/>
          <w:sz w:val="24"/>
          <w:szCs w:val="24"/>
        </w:rPr>
        <w:t>Aberrations</w:t>
      </w:r>
      <w:r w:rsidRPr="00694AFD">
        <w:rPr>
          <w:rFonts w:ascii="Times New Roman" w:hAnsi="Times New Roman" w:cs="Times New Roman"/>
          <w:color w:val="auto"/>
          <w:sz w:val="24"/>
          <w:szCs w:val="24"/>
        </w:rPr>
        <w:tab/>
        <w:t>9Hrs</w:t>
      </w:r>
    </w:p>
    <w:p w14:paraId="44BC5257" w14:textId="77777777" w:rsidR="00694AFD" w:rsidRPr="00694AFD" w:rsidRDefault="00694AFD" w:rsidP="00694AFD">
      <w:pPr>
        <w:pStyle w:val="BodyText"/>
        <w:spacing w:before="8"/>
        <w:rPr>
          <w:b/>
        </w:rPr>
      </w:pPr>
    </w:p>
    <w:p w14:paraId="07AFB145" w14:textId="77777777" w:rsidR="00694AFD" w:rsidRPr="00694AFD" w:rsidRDefault="00694AFD" w:rsidP="00694AFD">
      <w:pPr>
        <w:pStyle w:val="BodyText"/>
        <w:spacing w:before="1" w:line="360" w:lineRule="auto"/>
        <w:ind w:left="627" w:right="213"/>
        <w:jc w:val="both"/>
      </w:pPr>
      <w:r w:rsidRPr="00694AFD">
        <w:t>Introduction</w:t>
      </w:r>
      <w:r w:rsidRPr="00694AFD">
        <w:rPr>
          <w:spacing w:val="1"/>
        </w:rPr>
        <w:t xml:space="preserve"> </w:t>
      </w:r>
      <w:r w:rsidRPr="00694AFD">
        <w:t>–</w:t>
      </w:r>
      <w:r w:rsidRPr="00694AFD">
        <w:rPr>
          <w:spacing w:val="1"/>
        </w:rPr>
        <w:t xml:space="preserve"> </w:t>
      </w:r>
      <w:r w:rsidRPr="00694AFD">
        <w:t>monochromatic</w:t>
      </w:r>
      <w:r w:rsidRPr="00694AFD">
        <w:rPr>
          <w:spacing w:val="1"/>
        </w:rPr>
        <w:t xml:space="preserve"> </w:t>
      </w:r>
      <w:r w:rsidRPr="00694AFD">
        <w:t>aberrations,</w:t>
      </w:r>
      <w:r w:rsidRPr="00694AFD">
        <w:rPr>
          <w:spacing w:val="1"/>
        </w:rPr>
        <w:t xml:space="preserve"> </w:t>
      </w:r>
      <w:r w:rsidRPr="00694AFD">
        <w:t>spherical</w:t>
      </w:r>
      <w:r w:rsidRPr="00694AFD">
        <w:rPr>
          <w:spacing w:val="1"/>
        </w:rPr>
        <w:t xml:space="preserve"> </w:t>
      </w:r>
      <w:r w:rsidRPr="00694AFD">
        <w:t>aberration,</w:t>
      </w:r>
      <w:r w:rsidRPr="00694AFD">
        <w:rPr>
          <w:spacing w:val="1"/>
        </w:rPr>
        <w:t xml:space="preserve"> </w:t>
      </w:r>
      <w:r w:rsidRPr="00694AFD">
        <w:t>methods</w:t>
      </w:r>
      <w:r w:rsidRPr="00694AFD">
        <w:rPr>
          <w:spacing w:val="1"/>
        </w:rPr>
        <w:t xml:space="preserve"> </w:t>
      </w:r>
      <w:r w:rsidRPr="00694AFD">
        <w:t>of</w:t>
      </w:r>
      <w:r w:rsidRPr="00694AFD">
        <w:rPr>
          <w:spacing w:val="1"/>
        </w:rPr>
        <w:t xml:space="preserve"> </w:t>
      </w:r>
      <w:r w:rsidRPr="00694AFD">
        <w:t>minimizing</w:t>
      </w:r>
      <w:r w:rsidRPr="00694AFD">
        <w:rPr>
          <w:spacing w:val="1"/>
        </w:rPr>
        <w:t xml:space="preserve"> </w:t>
      </w:r>
      <w:r w:rsidRPr="00694AFD">
        <w:t>spherical</w:t>
      </w:r>
      <w:r w:rsidRPr="00694AFD">
        <w:rPr>
          <w:spacing w:val="1"/>
        </w:rPr>
        <w:t xml:space="preserve"> </w:t>
      </w:r>
      <w:r w:rsidRPr="00694AFD">
        <w:t>aberration, coma, astigmatism and curvature of field, distortion.</w:t>
      </w:r>
      <w:r w:rsidRPr="00694AFD">
        <w:rPr>
          <w:spacing w:val="1"/>
        </w:rPr>
        <w:t xml:space="preserve"> </w:t>
      </w:r>
      <w:r w:rsidRPr="00694AFD">
        <w:t>Chromatic aberration-the achromatic</w:t>
      </w:r>
      <w:r w:rsidRPr="00694AFD">
        <w:rPr>
          <w:spacing w:val="1"/>
        </w:rPr>
        <w:t xml:space="preserve"> </w:t>
      </w:r>
      <w:r w:rsidRPr="00694AFD">
        <w:t>doublet.</w:t>
      </w:r>
      <w:r w:rsidRPr="00694AFD">
        <w:rPr>
          <w:spacing w:val="-1"/>
        </w:rPr>
        <w:t xml:space="preserve"> </w:t>
      </w:r>
      <w:r w:rsidRPr="00694AFD">
        <w:t>Achromatism for two lenses (</w:t>
      </w:r>
      <w:proofErr w:type="spellStart"/>
      <w:r w:rsidRPr="00694AFD">
        <w:t>i</w:t>
      </w:r>
      <w:proofErr w:type="spellEnd"/>
      <w:r w:rsidRPr="00694AFD">
        <w:t>)</w:t>
      </w:r>
      <w:r w:rsidRPr="00694AFD">
        <w:rPr>
          <w:spacing w:val="-1"/>
        </w:rPr>
        <w:t xml:space="preserve"> </w:t>
      </w:r>
      <w:r w:rsidRPr="00694AFD">
        <w:t>in</w:t>
      </w:r>
      <w:r w:rsidRPr="00694AFD">
        <w:rPr>
          <w:spacing w:val="-1"/>
        </w:rPr>
        <w:t xml:space="preserve"> </w:t>
      </w:r>
      <w:r w:rsidRPr="00694AFD">
        <w:t>contact</w:t>
      </w:r>
      <w:r w:rsidRPr="00694AFD">
        <w:rPr>
          <w:spacing w:val="2"/>
        </w:rPr>
        <w:t xml:space="preserve"> </w:t>
      </w:r>
      <w:r w:rsidRPr="00694AFD">
        <w:t>and (ii) separated by</w:t>
      </w:r>
      <w:r w:rsidRPr="00694AFD">
        <w:rPr>
          <w:spacing w:val="-3"/>
        </w:rPr>
        <w:t xml:space="preserve"> </w:t>
      </w:r>
      <w:r w:rsidRPr="00694AFD">
        <w:t>a</w:t>
      </w:r>
      <w:r w:rsidRPr="00694AFD">
        <w:rPr>
          <w:spacing w:val="-1"/>
        </w:rPr>
        <w:t xml:space="preserve"> </w:t>
      </w:r>
      <w:r w:rsidRPr="00694AFD">
        <w:t>distance.</w:t>
      </w:r>
    </w:p>
    <w:p w14:paraId="7A30597D" w14:textId="77777777" w:rsidR="00694AFD" w:rsidRPr="00694AFD" w:rsidRDefault="00694AFD" w:rsidP="00694AFD">
      <w:pPr>
        <w:pStyle w:val="Heading2"/>
        <w:tabs>
          <w:tab w:val="left" w:pos="9215"/>
        </w:tabs>
        <w:spacing w:before="1"/>
        <w:ind w:right="1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94AFD">
        <w:rPr>
          <w:rFonts w:ascii="Times New Roman" w:hAnsi="Times New Roman" w:cs="Times New Roman"/>
          <w:color w:val="auto"/>
          <w:sz w:val="24"/>
          <w:szCs w:val="24"/>
        </w:rPr>
        <w:t xml:space="preserve">     UNIT-II: Interference                                                                                                                    9Hrs</w:t>
      </w:r>
    </w:p>
    <w:p w14:paraId="2BE5FDCF" w14:textId="77777777" w:rsidR="00694AFD" w:rsidRPr="00694AFD" w:rsidRDefault="00694AFD" w:rsidP="00694AFD">
      <w:pPr>
        <w:pStyle w:val="BodyText"/>
        <w:spacing w:before="9"/>
        <w:rPr>
          <w:b/>
        </w:rPr>
      </w:pPr>
    </w:p>
    <w:p w14:paraId="3146A92B" w14:textId="77777777" w:rsidR="00694AFD" w:rsidRPr="00694AFD" w:rsidRDefault="00694AFD" w:rsidP="00694AFD">
      <w:pPr>
        <w:pStyle w:val="BodyText"/>
        <w:spacing w:line="360" w:lineRule="auto"/>
        <w:ind w:left="627" w:right="213"/>
        <w:jc w:val="both"/>
      </w:pPr>
      <w:r w:rsidRPr="00694AFD">
        <w:t>Principle</w:t>
      </w:r>
      <w:r w:rsidRPr="00694AFD">
        <w:rPr>
          <w:spacing w:val="1"/>
        </w:rPr>
        <w:t xml:space="preserve"> </w:t>
      </w:r>
      <w:r w:rsidRPr="00694AFD">
        <w:t>of</w:t>
      </w:r>
      <w:r w:rsidRPr="00694AFD">
        <w:rPr>
          <w:spacing w:val="1"/>
        </w:rPr>
        <w:t xml:space="preserve"> </w:t>
      </w:r>
      <w:r w:rsidRPr="00694AFD">
        <w:t>superposition</w:t>
      </w:r>
      <w:r w:rsidRPr="00694AFD">
        <w:rPr>
          <w:spacing w:val="1"/>
        </w:rPr>
        <w:t xml:space="preserve"> </w:t>
      </w:r>
      <w:r w:rsidRPr="00694AFD">
        <w:t>–</w:t>
      </w:r>
      <w:r w:rsidRPr="00694AFD">
        <w:rPr>
          <w:spacing w:val="1"/>
        </w:rPr>
        <w:t xml:space="preserve"> </w:t>
      </w:r>
      <w:r w:rsidRPr="00694AFD">
        <w:t>coherence</w:t>
      </w:r>
      <w:r w:rsidRPr="00694AFD">
        <w:rPr>
          <w:spacing w:val="1"/>
        </w:rPr>
        <w:t xml:space="preserve"> </w:t>
      </w:r>
      <w:r w:rsidRPr="00694AFD">
        <w:t>Conditions</w:t>
      </w:r>
      <w:r w:rsidRPr="00694AFD">
        <w:rPr>
          <w:spacing w:val="1"/>
        </w:rPr>
        <w:t xml:space="preserve"> </w:t>
      </w:r>
      <w:r w:rsidRPr="00694AFD">
        <w:t>for</w:t>
      </w:r>
      <w:r w:rsidRPr="00694AFD">
        <w:rPr>
          <w:spacing w:val="1"/>
        </w:rPr>
        <w:t xml:space="preserve"> </w:t>
      </w:r>
      <w:r w:rsidRPr="00694AFD">
        <w:t>interference</w:t>
      </w:r>
      <w:r w:rsidRPr="00694AFD">
        <w:rPr>
          <w:spacing w:val="1"/>
        </w:rPr>
        <w:t xml:space="preserve"> </w:t>
      </w:r>
      <w:r w:rsidRPr="00694AFD">
        <w:t>of</w:t>
      </w:r>
      <w:r w:rsidRPr="00694AFD">
        <w:rPr>
          <w:spacing w:val="1"/>
        </w:rPr>
        <w:t xml:space="preserve"> </w:t>
      </w:r>
      <w:r w:rsidRPr="00694AFD">
        <w:t>light.</w:t>
      </w:r>
      <w:r w:rsidRPr="00694AFD">
        <w:rPr>
          <w:spacing w:val="1"/>
        </w:rPr>
        <w:t xml:space="preserve"> </w:t>
      </w:r>
      <w:r w:rsidRPr="00694AFD">
        <w:t>Fresnel’s</w:t>
      </w:r>
      <w:r w:rsidRPr="00694AFD">
        <w:rPr>
          <w:spacing w:val="1"/>
        </w:rPr>
        <w:t xml:space="preserve"> </w:t>
      </w:r>
      <w:r w:rsidRPr="00694AFD">
        <w:t>biprism</w:t>
      </w:r>
      <w:r w:rsidRPr="00694AFD">
        <w:rPr>
          <w:spacing w:val="1"/>
        </w:rPr>
        <w:t xml:space="preserve"> </w:t>
      </w:r>
      <w:r w:rsidRPr="00694AFD">
        <w:t>determination of wavelength of light –change of phase on reflection. Oblique incidence of a plane wave</w:t>
      </w:r>
      <w:r w:rsidRPr="00694AFD">
        <w:rPr>
          <w:spacing w:val="1"/>
        </w:rPr>
        <w:t xml:space="preserve"> </w:t>
      </w:r>
      <w:r w:rsidRPr="00694AFD">
        <w:t xml:space="preserve">on a thin film due to reflected light (cosine law) –colors of </w:t>
      </w:r>
      <w:r w:rsidRPr="00694AFD">
        <w:lastRenderedPageBreak/>
        <w:t>thin films- Interference by a film with two</w:t>
      </w:r>
      <w:r w:rsidRPr="00694AFD">
        <w:rPr>
          <w:spacing w:val="1"/>
        </w:rPr>
        <w:t xml:space="preserve"> </w:t>
      </w:r>
      <w:r w:rsidRPr="00694AFD">
        <w:t>non-parallel</w:t>
      </w:r>
      <w:r w:rsidRPr="00694AFD">
        <w:rPr>
          <w:spacing w:val="1"/>
        </w:rPr>
        <w:t xml:space="preserve"> </w:t>
      </w:r>
      <w:r w:rsidRPr="00694AFD">
        <w:t>reflecting surfaces</w:t>
      </w:r>
      <w:r w:rsidRPr="00694AFD">
        <w:rPr>
          <w:spacing w:val="1"/>
        </w:rPr>
        <w:t xml:space="preserve"> </w:t>
      </w:r>
      <w:r w:rsidRPr="00694AFD">
        <w:t>(Wedge shaped</w:t>
      </w:r>
      <w:r w:rsidRPr="00694AFD">
        <w:rPr>
          <w:spacing w:val="1"/>
        </w:rPr>
        <w:t xml:space="preserve"> </w:t>
      </w:r>
      <w:r w:rsidRPr="00694AFD">
        <w:t>film).</w:t>
      </w:r>
      <w:r w:rsidRPr="00694AFD">
        <w:rPr>
          <w:spacing w:val="1"/>
        </w:rPr>
        <w:t xml:space="preserve"> </w:t>
      </w:r>
      <w:r w:rsidRPr="00694AFD">
        <w:t>Determination</w:t>
      </w:r>
      <w:r w:rsidRPr="00694AFD">
        <w:rPr>
          <w:spacing w:val="1"/>
        </w:rPr>
        <w:t xml:space="preserve"> </w:t>
      </w:r>
      <w:r w:rsidRPr="00694AFD">
        <w:t>of</w:t>
      </w:r>
      <w:r w:rsidRPr="00694AFD">
        <w:rPr>
          <w:spacing w:val="1"/>
        </w:rPr>
        <w:t xml:space="preserve"> </w:t>
      </w:r>
      <w:r w:rsidRPr="00694AFD">
        <w:t>diameter of</w:t>
      </w:r>
      <w:r w:rsidRPr="00694AFD">
        <w:rPr>
          <w:spacing w:val="1"/>
        </w:rPr>
        <w:t xml:space="preserve"> </w:t>
      </w:r>
      <w:r w:rsidRPr="00694AFD">
        <w:t>wire,</w:t>
      </w:r>
      <w:r w:rsidRPr="00694AFD">
        <w:rPr>
          <w:spacing w:val="60"/>
        </w:rPr>
        <w:t xml:space="preserve"> </w:t>
      </w:r>
      <w:r w:rsidRPr="00694AFD">
        <w:t>Newton’s</w:t>
      </w:r>
      <w:r w:rsidRPr="00694AFD">
        <w:rPr>
          <w:spacing w:val="-57"/>
        </w:rPr>
        <w:t xml:space="preserve"> </w:t>
      </w:r>
      <w:r w:rsidRPr="00694AFD">
        <w:t>rings in reflected light. Determination of wavelength of monochromatic light using Newton’s rings and</w:t>
      </w:r>
      <w:r w:rsidRPr="00694AFD">
        <w:rPr>
          <w:spacing w:val="1"/>
        </w:rPr>
        <w:t xml:space="preserve"> </w:t>
      </w:r>
      <w:r w:rsidRPr="00694AFD">
        <w:t>Michelson</w:t>
      </w:r>
      <w:r w:rsidRPr="00694AFD">
        <w:rPr>
          <w:spacing w:val="1"/>
        </w:rPr>
        <w:t xml:space="preserve"> </w:t>
      </w:r>
      <w:r w:rsidRPr="00694AFD">
        <w:t>Interferometer.</w:t>
      </w:r>
    </w:p>
    <w:p w14:paraId="7ED4AE95" w14:textId="77777777" w:rsidR="00694AFD" w:rsidRPr="00694AFD" w:rsidRDefault="00694AFD" w:rsidP="00694AFD">
      <w:pPr>
        <w:pStyle w:val="Heading2"/>
        <w:tabs>
          <w:tab w:val="left" w:pos="9894"/>
        </w:tabs>
        <w:ind w:right="9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94AFD">
        <w:rPr>
          <w:rFonts w:ascii="Times New Roman" w:hAnsi="Times New Roman" w:cs="Times New Roman"/>
          <w:color w:val="auto"/>
          <w:sz w:val="24"/>
          <w:szCs w:val="24"/>
        </w:rPr>
        <w:t>UNIT-</w:t>
      </w:r>
      <w:proofErr w:type="gramStart"/>
      <w:r w:rsidRPr="00694AFD">
        <w:rPr>
          <w:rFonts w:ascii="Times New Roman" w:hAnsi="Times New Roman" w:cs="Times New Roman"/>
          <w:color w:val="auto"/>
          <w:sz w:val="24"/>
          <w:szCs w:val="24"/>
        </w:rPr>
        <w:t>III</w:t>
      </w:r>
      <w:r w:rsidRPr="00694AFD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:</w:t>
      </w:r>
      <w:proofErr w:type="gramEnd"/>
      <w:r w:rsidRPr="00694AFD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694AFD">
        <w:rPr>
          <w:rFonts w:ascii="Times New Roman" w:hAnsi="Times New Roman" w:cs="Times New Roman"/>
          <w:color w:val="auto"/>
          <w:sz w:val="24"/>
          <w:szCs w:val="24"/>
        </w:rPr>
        <w:t>Diffraction</w:t>
      </w:r>
      <w:r w:rsidRPr="00694AFD">
        <w:rPr>
          <w:rFonts w:ascii="Times New Roman" w:hAnsi="Times New Roman" w:cs="Times New Roman"/>
          <w:color w:val="auto"/>
          <w:sz w:val="24"/>
          <w:szCs w:val="24"/>
        </w:rPr>
        <w:tab/>
        <w:t>9Hrs</w:t>
      </w:r>
    </w:p>
    <w:p w14:paraId="403A93C6" w14:textId="77777777" w:rsidR="00694AFD" w:rsidRPr="00694AFD" w:rsidRDefault="00694AFD" w:rsidP="00694AFD">
      <w:pPr>
        <w:pStyle w:val="BodyText"/>
        <w:spacing w:before="60" w:line="360" w:lineRule="auto"/>
        <w:ind w:left="627" w:right="213"/>
        <w:jc w:val="both"/>
      </w:pPr>
      <w:r w:rsidRPr="00694AFD">
        <w:t>Introduction,</w:t>
      </w:r>
      <w:r w:rsidRPr="00694AFD">
        <w:rPr>
          <w:spacing w:val="1"/>
        </w:rPr>
        <w:t xml:space="preserve"> </w:t>
      </w:r>
      <w:r w:rsidRPr="00694AFD">
        <w:t>distinction</w:t>
      </w:r>
      <w:r w:rsidRPr="00694AFD">
        <w:rPr>
          <w:spacing w:val="1"/>
        </w:rPr>
        <w:t xml:space="preserve"> </w:t>
      </w:r>
      <w:r w:rsidRPr="00694AFD">
        <w:t>between</w:t>
      </w:r>
      <w:r w:rsidRPr="00694AFD">
        <w:rPr>
          <w:spacing w:val="1"/>
        </w:rPr>
        <w:t xml:space="preserve"> </w:t>
      </w:r>
      <w:r w:rsidRPr="00694AFD">
        <w:t>Fresnel</w:t>
      </w:r>
      <w:r w:rsidRPr="00694AFD">
        <w:rPr>
          <w:spacing w:val="1"/>
        </w:rPr>
        <w:t xml:space="preserve"> </w:t>
      </w:r>
      <w:r w:rsidRPr="00694AFD">
        <w:t>and</w:t>
      </w:r>
      <w:r w:rsidRPr="00694AFD">
        <w:rPr>
          <w:spacing w:val="1"/>
        </w:rPr>
        <w:t xml:space="preserve"> </w:t>
      </w:r>
      <w:r w:rsidRPr="00694AFD">
        <w:t>Fraunhoffer</w:t>
      </w:r>
      <w:r w:rsidRPr="00694AFD">
        <w:rPr>
          <w:spacing w:val="1"/>
        </w:rPr>
        <w:t xml:space="preserve"> </w:t>
      </w:r>
      <w:r w:rsidRPr="00694AFD">
        <w:t>diffraction,</w:t>
      </w:r>
      <w:r w:rsidRPr="00694AFD">
        <w:rPr>
          <w:spacing w:val="1"/>
        </w:rPr>
        <w:t xml:space="preserve"> </w:t>
      </w:r>
      <w:r w:rsidRPr="00694AFD">
        <w:t>Fraunhoffer</w:t>
      </w:r>
      <w:r w:rsidRPr="00694AFD">
        <w:rPr>
          <w:spacing w:val="1"/>
        </w:rPr>
        <w:t xml:space="preserve"> </w:t>
      </w:r>
      <w:r w:rsidRPr="00694AFD">
        <w:t>diffraction</w:t>
      </w:r>
      <w:r w:rsidRPr="00694AFD">
        <w:rPr>
          <w:spacing w:val="1"/>
        </w:rPr>
        <w:t xml:space="preserve"> </w:t>
      </w:r>
      <w:r w:rsidRPr="00694AFD">
        <w:t>–</w:t>
      </w:r>
      <w:r w:rsidRPr="00694AFD">
        <w:rPr>
          <w:spacing w:val="1"/>
        </w:rPr>
        <w:t xml:space="preserve"> </w:t>
      </w:r>
      <w:r w:rsidRPr="00694AFD">
        <w:t>Diffraction</w:t>
      </w:r>
      <w:r w:rsidRPr="00694AFD">
        <w:rPr>
          <w:spacing w:val="1"/>
        </w:rPr>
        <w:t xml:space="preserve"> </w:t>
      </w:r>
      <w:r w:rsidRPr="00694AFD">
        <w:t>due</w:t>
      </w:r>
      <w:r w:rsidRPr="00694AFD">
        <w:rPr>
          <w:spacing w:val="1"/>
        </w:rPr>
        <w:t xml:space="preserve"> </w:t>
      </w:r>
      <w:r w:rsidRPr="00694AFD">
        <w:t>to</w:t>
      </w:r>
      <w:r w:rsidRPr="00694AFD">
        <w:rPr>
          <w:spacing w:val="1"/>
        </w:rPr>
        <w:t xml:space="preserve"> </w:t>
      </w:r>
      <w:r w:rsidRPr="00694AFD">
        <w:t>single</w:t>
      </w:r>
      <w:r w:rsidRPr="00694AFD">
        <w:rPr>
          <w:spacing w:val="1"/>
        </w:rPr>
        <w:t xml:space="preserve"> </w:t>
      </w:r>
      <w:r w:rsidRPr="00694AFD">
        <w:t>slit-Fraunhoffer,</w:t>
      </w:r>
      <w:r w:rsidRPr="00694AFD">
        <w:rPr>
          <w:spacing w:val="1"/>
        </w:rPr>
        <w:t xml:space="preserve"> </w:t>
      </w:r>
      <w:r w:rsidRPr="00694AFD">
        <w:t>Fraunhofer</w:t>
      </w:r>
      <w:r w:rsidRPr="00694AFD">
        <w:rPr>
          <w:spacing w:val="1"/>
        </w:rPr>
        <w:t xml:space="preserve"> </w:t>
      </w:r>
      <w:r w:rsidRPr="00694AFD">
        <w:t>diffraction</w:t>
      </w:r>
      <w:r w:rsidRPr="00694AFD">
        <w:rPr>
          <w:spacing w:val="1"/>
        </w:rPr>
        <w:t xml:space="preserve"> </w:t>
      </w:r>
      <w:r w:rsidRPr="00694AFD">
        <w:t>pattern</w:t>
      </w:r>
      <w:r w:rsidRPr="00694AFD">
        <w:rPr>
          <w:spacing w:val="1"/>
        </w:rPr>
        <w:t xml:space="preserve"> </w:t>
      </w:r>
      <w:r w:rsidRPr="00694AFD">
        <w:t>with</w:t>
      </w:r>
      <w:r w:rsidRPr="00694AFD">
        <w:rPr>
          <w:spacing w:val="1"/>
        </w:rPr>
        <w:t xml:space="preserve"> </w:t>
      </w:r>
      <w:r w:rsidRPr="00694AFD">
        <w:t>N</w:t>
      </w:r>
      <w:r w:rsidRPr="00694AFD">
        <w:rPr>
          <w:spacing w:val="1"/>
        </w:rPr>
        <w:t xml:space="preserve"> </w:t>
      </w:r>
      <w:r w:rsidRPr="00694AFD">
        <w:t>slits</w:t>
      </w:r>
      <w:r w:rsidRPr="00694AFD">
        <w:rPr>
          <w:spacing w:val="60"/>
        </w:rPr>
        <w:t xml:space="preserve"> </w:t>
      </w:r>
      <w:r w:rsidRPr="00694AFD">
        <w:t>(diffraction</w:t>
      </w:r>
      <w:r w:rsidRPr="00694AFD">
        <w:rPr>
          <w:spacing w:val="1"/>
        </w:rPr>
        <w:t xml:space="preserve"> </w:t>
      </w:r>
      <w:r w:rsidRPr="00694AFD">
        <w:t>grating). Resolving power of grating, Determination of wavelength of light in normal incidence using</w:t>
      </w:r>
      <w:r w:rsidRPr="00694AFD">
        <w:rPr>
          <w:spacing w:val="1"/>
        </w:rPr>
        <w:t xml:space="preserve"> </w:t>
      </w:r>
      <w:r w:rsidRPr="00694AFD">
        <w:t>diffraction grating. Fresnel’s half period zones-area of the half period zones-zone plate-comparison of</w:t>
      </w:r>
      <w:r w:rsidRPr="00694AFD">
        <w:rPr>
          <w:spacing w:val="1"/>
        </w:rPr>
        <w:t xml:space="preserve"> </w:t>
      </w:r>
      <w:r w:rsidRPr="00694AFD">
        <w:t>zone</w:t>
      </w:r>
      <w:r w:rsidRPr="00694AFD">
        <w:rPr>
          <w:spacing w:val="-2"/>
        </w:rPr>
        <w:t xml:space="preserve"> </w:t>
      </w:r>
      <w:r w:rsidRPr="00694AFD">
        <w:t>plate</w:t>
      </w:r>
      <w:r w:rsidRPr="00694AFD">
        <w:rPr>
          <w:spacing w:val="-1"/>
        </w:rPr>
        <w:t xml:space="preserve"> </w:t>
      </w:r>
      <w:r w:rsidRPr="00694AFD">
        <w:t>with convex</w:t>
      </w:r>
      <w:r w:rsidRPr="00694AFD">
        <w:rPr>
          <w:spacing w:val="2"/>
        </w:rPr>
        <w:t xml:space="preserve"> </w:t>
      </w:r>
      <w:r w:rsidRPr="00694AFD">
        <w:t>lens-difference</w:t>
      </w:r>
      <w:r w:rsidRPr="00694AFD">
        <w:rPr>
          <w:spacing w:val="-1"/>
        </w:rPr>
        <w:t xml:space="preserve"> </w:t>
      </w:r>
      <w:r w:rsidRPr="00694AFD">
        <w:t>between interference</w:t>
      </w:r>
      <w:r w:rsidRPr="00694AFD">
        <w:rPr>
          <w:spacing w:val="-2"/>
        </w:rPr>
        <w:t xml:space="preserve"> </w:t>
      </w:r>
      <w:r w:rsidRPr="00694AFD">
        <w:t>and diffraction.</w:t>
      </w:r>
    </w:p>
    <w:p w14:paraId="2243E055" w14:textId="77777777" w:rsidR="00694AFD" w:rsidRPr="00694AFD" w:rsidRDefault="00694AFD" w:rsidP="00694AFD">
      <w:pPr>
        <w:pStyle w:val="BodyText"/>
        <w:spacing w:before="1"/>
      </w:pPr>
    </w:p>
    <w:p w14:paraId="2101E8B5" w14:textId="77777777" w:rsidR="00694AFD" w:rsidRPr="00694AFD" w:rsidRDefault="00694AFD" w:rsidP="00694AFD">
      <w:pPr>
        <w:pStyle w:val="Heading2"/>
        <w:tabs>
          <w:tab w:val="left" w:pos="9443"/>
        </w:tabs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94AFD">
        <w:rPr>
          <w:rFonts w:ascii="Times New Roman" w:hAnsi="Times New Roman" w:cs="Times New Roman"/>
          <w:color w:val="auto"/>
          <w:sz w:val="24"/>
          <w:szCs w:val="24"/>
        </w:rPr>
        <w:t xml:space="preserve">UNIT-IV: </w:t>
      </w:r>
      <w:proofErr w:type="spellStart"/>
      <w:r w:rsidRPr="00694AFD">
        <w:rPr>
          <w:rFonts w:ascii="Times New Roman" w:hAnsi="Times New Roman" w:cs="Times New Roman"/>
          <w:color w:val="auto"/>
          <w:sz w:val="24"/>
          <w:szCs w:val="24"/>
        </w:rPr>
        <w:t>Polarisation</w:t>
      </w:r>
      <w:proofErr w:type="spellEnd"/>
      <w:r w:rsidRPr="00694AFD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                     9Hrs</w:t>
      </w:r>
    </w:p>
    <w:p w14:paraId="61493AB3" w14:textId="77777777" w:rsidR="00694AFD" w:rsidRPr="00694AFD" w:rsidRDefault="00694AFD" w:rsidP="00694AFD">
      <w:pPr>
        <w:pStyle w:val="BodyText"/>
        <w:spacing w:before="9"/>
        <w:rPr>
          <w:b/>
        </w:rPr>
      </w:pPr>
    </w:p>
    <w:p w14:paraId="515DC1CA" w14:textId="77777777" w:rsidR="00694AFD" w:rsidRPr="00694AFD" w:rsidRDefault="00694AFD" w:rsidP="00694AFD">
      <w:pPr>
        <w:pStyle w:val="BodyText"/>
        <w:spacing w:before="1" w:line="360" w:lineRule="auto"/>
        <w:ind w:left="627" w:right="217"/>
        <w:jc w:val="both"/>
      </w:pPr>
      <w:r w:rsidRPr="00694AFD">
        <w:t>Polarized light: methods of polarization by reflection, refraction, double refraction, Brewster’s law-</w:t>
      </w:r>
      <w:r w:rsidRPr="00694AFD">
        <w:rPr>
          <w:spacing w:val="1"/>
        </w:rPr>
        <w:t xml:space="preserve"> </w:t>
      </w:r>
      <w:r w:rsidRPr="00694AFD">
        <w:t xml:space="preserve">Mauls law-Nicol prism polarizer and </w:t>
      </w:r>
      <w:proofErr w:type="spellStart"/>
      <w:r w:rsidRPr="00694AFD">
        <w:t>analyser</w:t>
      </w:r>
      <w:proofErr w:type="spellEnd"/>
      <w:r w:rsidRPr="00694AFD">
        <w:t>, Quarter wave plate, Half wave plate-optical activity,</w:t>
      </w:r>
      <w:r w:rsidRPr="00694AFD">
        <w:rPr>
          <w:spacing w:val="1"/>
        </w:rPr>
        <w:t xml:space="preserve"> </w:t>
      </w:r>
      <w:r w:rsidRPr="00694AFD">
        <w:t>determination of specific rotation by Laurent’s half shade Polarimeter. Idea of elliptical and circular</w:t>
      </w:r>
      <w:r w:rsidRPr="00694AFD">
        <w:rPr>
          <w:spacing w:val="1"/>
        </w:rPr>
        <w:t xml:space="preserve"> </w:t>
      </w:r>
      <w:r w:rsidRPr="00694AFD">
        <w:t>polarization</w:t>
      </w:r>
    </w:p>
    <w:p w14:paraId="14E03748" w14:textId="77777777" w:rsidR="00694AFD" w:rsidRPr="00694AFD" w:rsidRDefault="00694AFD" w:rsidP="00694AFD">
      <w:pPr>
        <w:pStyle w:val="BodyText"/>
        <w:spacing w:before="3"/>
      </w:pPr>
    </w:p>
    <w:p w14:paraId="78B570E9" w14:textId="77777777" w:rsidR="00694AFD" w:rsidRPr="00694AFD" w:rsidRDefault="00694AFD" w:rsidP="00694AFD">
      <w:pPr>
        <w:pStyle w:val="Heading2"/>
        <w:tabs>
          <w:tab w:val="left" w:pos="3500"/>
          <w:tab w:val="left" w:pos="6625"/>
          <w:tab w:val="left" w:pos="9457"/>
        </w:tabs>
        <w:ind w:right="215"/>
        <w:rPr>
          <w:rFonts w:ascii="Times New Roman" w:hAnsi="Times New Roman" w:cs="Times New Roman"/>
          <w:color w:val="auto"/>
          <w:sz w:val="24"/>
          <w:szCs w:val="24"/>
        </w:rPr>
      </w:pPr>
      <w:r w:rsidRPr="00694AFD">
        <w:rPr>
          <w:rFonts w:ascii="Times New Roman" w:hAnsi="Times New Roman" w:cs="Times New Roman"/>
          <w:color w:val="auto"/>
          <w:sz w:val="24"/>
          <w:szCs w:val="24"/>
        </w:rPr>
        <w:t xml:space="preserve">UNIT-V: Lasers and Holography                                                                                            </w:t>
      </w:r>
      <w:r w:rsidRPr="00694AFD">
        <w:rPr>
          <w:rFonts w:ascii="Times New Roman" w:hAnsi="Times New Roman" w:cs="Times New Roman"/>
          <w:color w:val="auto"/>
          <w:spacing w:val="-57"/>
          <w:sz w:val="24"/>
          <w:szCs w:val="24"/>
        </w:rPr>
        <w:t xml:space="preserve"> </w:t>
      </w:r>
      <w:r w:rsidRPr="00694AFD">
        <w:rPr>
          <w:rFonts w:ascii="Times New Roman" w:hAnsi="Times New Roman" w:cs="Times New Roman"/>
          <w:color w:val="auto"/>
          <w:sz w:val="24"/>
          <w:szCs w:val="24"/>
        </w:rPr>
        <w:t>9Hrs</w:t>
      </w:r>
    </w:p>
    <w:p w14:paraId="63B99DD8" w14:textId="77777777" w:rsidR="00694AFD" w:rsidRPr="00694AFD" w:rsidRDefault="00694AFD" w:rsidP="00694AFD">
      <w:pPr>
        <w:pStyle w:val="BodyText"/>
        <w:spacing w:before="9"/>
        <w:rPr>
          <w:b/>
        </w:rPr>
      </w:pPr>
    </w:p>
    <w:p w14:paraId="62E94367" w14:textId="77777777" w:rsidR="00694AFD" w:rsidRPr="00694AFD" w:rsidRDefault="00694AFD" w:rsidP="00694AFD">
      <w:pPr>
        <w:pStyle w:val="BodyText"/>
        <w:spacing w:line="360" w:lineRule="auto"/>
        <w:ind w:left="627" w:right="215"/>
        <w:jc w:val="both"/>
      </w:pPr>
      <w:r w:rsidRPr="00694AFD">
        <w:t>Lasers: introduction, spontaneous emission, stimulated emission. Population Inversion, Laser principle-</w:t>
      </w:r>
      <w:r w:rsidRPr="00694AFD">
        <w:rPr>
          <w:spacing w:val="1"/>
        </w:rPr>
        <w:t xml:space="preserve"> </w:t>
      </w:r>
      <w:r w:rsidRPr="00694AFD">
        <w:t>Einstein</w:t>
      </w:r>
      <w:r w:rsidRPr="00694AFD">
        <w:rPr>
          <w:spacing w:val="1"/>
        </w:rPr>
        <w:t xml:space="preserve"> </w:t>
      </w:r>
      <w:r w:rsidRPr="00694AFD">
        <w:t>Coefficients-Types</w:t>
      </w:r>
      <w:r w:rsidRPr="00694AFD">
        <w:rPr>
          <w:spacing w:val="1"/>
        </w:rPr>
        <w:t xml:space="preserve"> </w:t>
      </w:r>
      <w:r w:rsidRPr="00694AFD">
        <w:t>of</w:t>
      </w:r>
      <w:r w:rsidRPr="00694AFD">
        <w:rPr>
          <w:spacing w:val="1"/>
        </w:rPr>
        <w:t xml:space="preserve"> </w:t>
      </w:r>
      <w:r w:rsidRPr="00694AFD">
        <w:t>lasers-He-Ne</w:t>
      </w:r>
      <w:r w:rsidRPr="00694AFD">
        <w:rPr>
          <w:spacing w:val="1"/>
        </w:rPr>
        <w:t xml:space="preserve"> </w:t>
      </w:r>
      <w:r w:rsidRPr="00694AFD">
        <w:t>laser,</w:t>
      </w:r>
      <w:r w:rsidRPr="00694AFD">
        <w:rPr>
          <w:spacing w:val="1"/>
        </w:rPr>
        <w:t xml:space="preserve"> </w:t>
      </w:r>
      <w:r w:rsidRPr="00694AFD">
        <w:t>Ruby laser-</w:t>
      </w:r>
      <w:r w:rsidRPr="00694AFD">
        <w:rPr>
          <w:spacing w:val="1"/>
        </w:rPr>
        <w:t xml:space="preserve"> </w:t>
      </w:r>
      <w:r w:rsidRPr="00694AFD">
        <w:t>Applications</w:t>
      </w:r>
      <w:r w:rsidRPr="00694AFD">
        <w:rPr>
          <w:spacing w:val="1"/>
        </w:rPr>
        <w:t xml:space="preserve"> </w:t>
      </w:r>
      <w:r w:rsidRPr="00694AFD">
        <w:t>of</w:t>
      </w:r>
      <w:r w:rsidRPr="00694AFD">
        <w:rPr>
          <w:spacing w:val="1"/>
        </w:rPr>
        <w:t xml:space="preserve"> </w:t>
      </w:r>
      <w:r w:rsidRPr="00694AFD">
        <w:t>lasers.</w:t>
      </w:r>
      <w:r w:rsidRPr="00694AFD">
        <w:rPr>
          <w:spacing w:val="60"/>
        </w:rPr>
        <w:t xml:space="preserve"> </w:t>
      </w:r>
      <w:r w:rsidRPr="00694AFD">
        <w:t>Holography:</w:t>
      </w:r>
      <w:r w:rsidRPr="00694AFD">
        <w:rPr>
          <w:spacing w:val="-57"/>
        </w:rPr>
        <w:t xml:space="preserve"> </w:t>
      </w:r>
      <w:r w:rsidRPr="00694AFD">
        <w:t>Basic</w:t>
      </w:r>
      <w:r w:rsidRPr="00694AFD">
        <w:rPr>
          <w:spacing w:val="-1"/>
        </w:rPr>
        <w:t xml:space="preserve"> </w:t>
      </w:r>
      <w:r w:rsidRPr="00694AFD">
        <w:t>principle</w:t>
      </w:r>
      <w:r w:rsidRPr="00694AFD">
        <w:rPr>
          <w:spacing w:val="-2"/>
        </w:rPr>
        <w:t xml:space="preserve"> </w:t>
      </w:r>
      <w:r w:rsidRPr="00694AFD">
        <w:t>of holography-Gabor</w:t>
      </w:r>
      <w:r w:rsidRPr="00694AFD">
        <w:rPr>
          <w:spacing w:val="-1"/>
        </w:rPr>
        <w:t xml:space="preserve"> </w:t>
      </w:r>
      <w:r w:rsidRPr="00694AFD">
        <w:t>hologram and</w:t>
      </w:r>
      <w:r w:rsidRPr="00694AFD">
        <w:rPr>
          <w:spacing w:val="-1"/>
        </w:rPr>
        <w:t xml:space="preserve"> </w:t>
      </w:r>
      <w:r w:rsidRPr="00694AFD">
        <w:t>its limitations,</w:t>
      </w:r>
      <w:r w:rsidRPr="00694AFD">
        <w:rPr>
          <w:spacing w:val="-1"/>
        </w:rPr>
        <w:t xml:space="preserve"> </w:t>
      </w:r>
      <w:r w:rsidRPr="00694AFD">
        <w:t>Applications of</w:t>
      </w:r>
      <w:r w:rsidRPr="00694AFD">
        <w:rPr>
          <w:spacing w:val="-1"/>
        </w:rPr>
        <w:t xml:space="preserve"> </w:t>
      </w:r>
      <w:r w:rsidRPr="00694AFD">
        <w:t>holography.</w:t>
      </w:r>
    </w:p>
    <w:p w14:paraId="29CBC1C0" w14:textId="77777777" w:rsidR="00694AFD" w:rsidRPr="00694AFD" w:rsidRDefault="00694AFD" w:rsidP="00694AFD">
      <w:pPr>
        <w:pStyle w:val="BodyText"/>
        <w:spacing w:before="2"/>
        <w:ind w:left="574"/>
      </w:pPr>
      <w:r w:rsidRPr="00694AFD">
        <w:t>.</w:t>
      </w:r>
    </w:p>
    <w:p w14:paraId="08D4BBD8" w14:textId="77777777" w:rsidR="00694AFD" w:rsidRPr="00694AFD" w:rsidRDefault="00694AFD" w:rsidP="00694AFD">
      <w:pPr>
        <w:pStyle w:val="BodyText"/>
        <w:spacing w:before="1"/>
      </w:pPr>
    </w:p>
    <w:p w14:paraId="6436FFD2" w14:textId="77777777" w:rsidR="00694AFD" w:rsidRPr="00694AFD" w:rsidRDefault="00694AFD" w:rsidP="00694AFD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694AFD">
        <w:rPr>
          <w:rFonts w:ascii="Times New Roman" w:hAnsi="Times New Roman" w:cs="Times New Roman"/>
          <w:color w:val="auto"/>
          <w:sz w:val="24"/>
          <w:szCs w:val="24"/>
        </w:rPr>
        <w:t>REFERENCE</w:t>
      </w:r>
      <w:r w:rsidRPr="00694AFD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694AFD">
        <w:rPr>
          <w:rFonts w:ascii="Times New Roman" w:hAnsi="Times New Roman" w:cs="Times New Roman"/>
          <w:color w:val="auto"/>
          <w:sz w:val="24"/>
          <w:szCs w:val="24"/>
        </w:rPr>
        <w:t>BOOKS:</w:t>
      </w:r>
    </w:p>
    <w:p w14:paraId="2D00F787" w14:textId="77777777" w:rsidR="00694AFD" w:rsidRPr="00694AFD" w:rsidRDefault="00694AFD" w:rsidP="00694AFD">
      <w:pPr>
        <w:pStyle w:val="BodyText"/>
        <w:spacing w:before="9"/>
        <w:rPr>
          <w:b/>
        </w:rPr>
      </w:pPr>
    </w:p>
    <w:p w14:paraId="1924C086" w14:textId="77777777" w:rsidR="00694AFD" w:rsidRPr="00694AFD" w:rsidRDefault="00694AFD" w:rsidP="00694AFD">
      <w:pPr>
        <w:pStyle w:val="ListParagraph"/>
        <w:numPr>
          <w:ilvl w:val="0"/>
          <w:numId w:val="1"/>
        </w:numPr>
        <w:tabs>
          <w:tab w:val="left" w:pos="909"/>
        </w:tabs>
        <w:contextualSpacing w:val="0"/>
        <w:rPr>
          <w:sz w:val="24"/>
          <w:szCs w:val="24"/>
        </w:rPr>
      </w:pPr>
      <w:r w:rsidRPr="00694AFD">
        <w:rPr>
          <w:sz w:val="24"/>
          <w:szCs w:val="24"/>
        </w:rPr>
        <w:t>BSc</w:t>
      </w:r>
      <w:r w:rsidRPr="00694AFD">
        <w:rPr>
          <w:spacing w:val="-3"/>
          <w:sz w:val="24"/>
          <w:szCs w:val="24"/>
        </w:rPr>
        <w:t xml:space="preserve"> </w:t>
      </w:r>
      <w:r w:rsidRPr="00694AFD">
        <w:rPr>
          <w:sz w:val="24"/>
          <w:szCs w:val="24"/>
        </w:rPr>
        <w:t>Physics,</w:t>
      </w:r>
      <w:r w:rsidRPr="00694AFD">
        <w:rPr>
          <w:spacing w:val="1"/>
          <w:sz w:val="24"/>
          <w:szCs w:val="24"/>
        </w:rPr>
        <w:t xml:space="preserve"> </w:t>
      </w:r>
      <w:r w:rsidRPr="00694AFD">
        <w:rPr>
          <w:sz w:val="24"/>
          <w:szCs w:val="24"/>
        </w:rPr>
        <w:t>Vol .2,</w:t>
      </w:r>
      <w:r w:rsidRPr="00694AFD">
        <w:rPr>
          <w:spacing w:val="-2"/>
          <w:sz w:val="24"/>
          <w:szCs w:val="24"/>
        </w:rPr>
        <w:t xml:space="preserve"> </w:t>
      </w:r>
      <w:r w:rsidRPr="00694AFD">
        <w:rPr>
          <w:sz w:val="24"/>
          <w:szCs w:val="24"/>
        </w:rPr>
        <w:t>Telugu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Academy,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Hyderabad</w:t>
      </w:r>
    </w:p>
    <w:p w14:paraId="31FA9D49" w14:textId="77777777" w:rsidR="00694AFD" w:rsidRPr="00694AFD" w:rsidRDefault="00694AFD" w:rsidP="00694AFD">
      <w:pPr>
        <w:pStyle w:val="ListParagraph"/>
        <w:numPr>
          <w:ilvl w:val="0"/>
          <w:numId w:val="1"/>
        </w:numPr>
        <w:tabs>
          <w:tab w:val="left" w:pos="909"/>
        </w:tabs>
        <w:spacing w:before="139"/>
        <w:contextualSpacing w:val="0"/>
        <w:rPr>
          <w:sz w:val="24"/>
          <w:szCs w:val="24"/>
        </w:rPr>
      </w:pPr>
      <w:r w:rsidRPr="00694AFD">
        <w:rPr>
          <w:sz w:val="24"/>
          <w:szCs w:val="24"/>
        </w:rPr>
        <w:t>A</w:t>
      </w:r>
      <w:r w:rsidRPr="00694AFD">
        <w:rPr>
          <w:spacing w:val="-1"/>
          <w:sz w:val="24"/>
          <w:szCs w:val="24"/>
        </w:rPr>
        <w:t xml:space="preserve"> </w:t>
      </w:r>
      <w:proofErr w:type="gramStart"/>
      <w:r w:rsidRPr="00694AFD">
        <w:rPr>
          <w:sz w:val="24"/>
          <w:szCs w:val="24"/>
        </w:rPr>
        <w:t>Text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Book</w:t>
      </w:r>
      <w:proofErr w:type="gramEnd"/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of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Optics-N Subramanyam,</w:t>
      </w:r>
      <w:r w:rsidRPr="00694AFD">
        <w:rPr>
          <w:spacing w:val="1"/>
          <w:sz w:val="24"/>
          <w:szCs w:val="24"/>
        </w:rPr>
        <w:t xml:space="preserve"> </w:t>
      </w:r>
      <w:r w:rsidRPr="00694AFD">
        <w:rPr>
          <w:sz w:val="24"/>
          <w:szCs w:val="24"/>
        </w:rPr>
        <w:t>L</w:t>
      </w:r>
      <w:r w:rsidRPr="00694AFD">
        <w:rPr>
          <w:spacing w:val="-4"/>
          <w:sz w:val="24"/>
          <w:szCs w:val="24"/>
        </w:rPr>
        <w:t xml:space="preserve"> </w:t>
      </w:r>
      <w:proofErr w:type="spellStart"/>
      <w:r w:rsidRPr="00694AFD">
        <w:rPr>
          <w:sz w:val="24"/>
          <w:szCs w:val="24"/>
        </w:rPr>
        <w:t>Brijlal</w:t>
      </w:r>
      <w:proofErr w:type="spellEnd"/>
      <w:r w:rsidRPr="00694AFD">
        <w:rPr>
          <w:sz w:val="24"/>
          <w:szCs w:val="24"/>
        </w:rPr>
        <w:t>,</w:t>
      </w:r>
      <w:r w:rsidRPr="00694AFD">
        <w:rPr>
          <w:spacing w:val="2"/>
          <w:sz w:val="24"/>
          <w:szCs w:val="24"/>
        </w:rPr>
        <w:t xml:space="preserve"> </w:t>
      </w:r>
      <w:r w:rsidRPr="00694AFD">
        <w:rPr>
          <w:sz w:val="24"/>
          <w:szCs w:val="24"/>
        </w:rPr>
        <w:t>S.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Chand&amp;</w:t>
      </w:r>
      <w:r w:rsidRPr="00694AFD">
        <w:rPr>
          <w:spacing w:val="-3"/>
          <w:sz w:val="24"/>
          <w:szCs w:val="24"/>
        </w:rPr>
        <w:t xml:space="preserve"> </w:t>
      </w:r>
      <w:r w:rsidRPr="00694AFD">
        <w:rPr>
          <w:sz w:val="24"/>
          <w:szCs w:val="24"/>
        </w:rPr>
        <w:t>Co.</w:t>
      </w:r>
    </w:p>
    <w:p w14:paraId="7670D3BB" w14:textId="77777777" w:rsidR="00694AFD" w:rsidRPr="00694AFD" w:rsidRDefault="00694AFD" w:rsidP="00694AFD">
      <w:pPr>
        <w:pStyle w:val="ListParagraph"/>
        <w:numPr>
          <w:ilvl w:val="0"/>
          <w:numId w:val="1"/>
        </w:numPr>
        <w:tabs>
          <w:tab w:val="left" w:pos="909"/>
        </w:tabs>
        <w:spacing w:before="137"/>
        <w:contextualSpacing w:val="0"/>
        <w:rPr>
          <w:sz w:val="24"/>
          <w:szCs w:val="24"/>
        </w:rPr>
      </w:pPr>
      <w:r w:rsidRPr="00694AFD">
        <w:rPr>
          <w:sz w:val="24"/>
          <w:szCs w:val="24"/>
        </w:rPr>
        <w:t>Unified</w:t>
      </w:r>
      <w:r w:rsidRPr="00694AFD">
        <w:rPr>
          <w:spacing w:val="-2"/>
          <w:sz w:val="24"/>
          <w:szCs w:val="24"/>
        </w:rPr>
        <w:t xml:space="preserve"> </w:t>
      </w:r>
      <w:r w:rsidRPr="00694AFD">
        <w:rPr>
          <w:sz w:val="24"/>
          <w:szCs w:val="24"/>
        </w:rPr>
        <w:t>Physics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Vol.</w:t>
      </w:r>
      <w:r w:rsidRPr="00694AFD">
        <w:rPr>
          <w:spacing w:val="2"/>
          <w:sz w:val="24"/>
          <w:szCs w:val="24"/>
        </w:rPr>
        <w:t xml:space="preserve"> </w:t>
      </w:r>
      <w:r w:rsidRPr="00694AFD">
        <w:rPr>
          <w:sz w:val="24"/>
          <w:szCs w:val="24"/>
        </w:rPr>
        <w:t>II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Optics</w:t>
      </w:r>
      <w:r w:rsidRPr="00694AFD">
        <w:rPr>
          <w:spacing w:val="-2"/>
          <w:sz w:val="24"/>
          <w:szCs w:val="24"/>
        </w:rPr>
        <w:t xml:space="preserve"> </w:t>
      </w:r>
      <w:r w:rsidRPr="00694AFD">
        <w:rPr>
          <w:sz w:val="24"/>
          <w:szCs w:val="24"/>
        </w:rPr>
        <w:t>&amp;</w:t>
      </w:r>
      <w:r w:rsidRPr="00694AFD">
        <w:rPr>
          <w:spacing w:val="-4"/>
          <w:sz w:val="24"/>
          <w:szCs w:val="24"/>
        </w:rPr>
        <w:t xml:space="preserve"> </w:t>
      </w:r>
      <w:r w:rsidRPr="00694AFD">
        <w:rPr>
          <w:sz w:val="24"/>
          <w:szCs w:val="24"/>
        </w:rPr>
        <w:t>Thermodynamics</w:t>
      </w:r>
      <w:r w:rsidRPr="00694AFD">
        <w:rPr>
          <w:spacing w:val="1"/>
          <w:sz w:val="24"/>
          <w:szCs w:val="24"/>
        </w:rPr>
        <w:t xml:space="preserve"> </w:t>
      </w:r>
      <w:r w:rsidRPr="00694AFD">
        <w:rPr>
          <w:sz w:val="24"/>
          <w:szCs w:val="24"/>
        </w:rPr>
        <w:t>–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Jai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Prakash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Nath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&amp;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Co.</w:t>
      </w:r>
      <w:r w:rsidRPr="00694AFD">
        <w:rPr>
          <w:spacing w:val="2"/>
          <w:sz w:val="24"/>
          <w:szCs w:val="24"/>
        </w:rPr>
        <w:t xml:space="preserve"> </w:t>
      </w:r>
      <w:r w:rsidRPr="00694AFD">
        <w:rPr>
          <w:sz w:val="24"/>
          <w:szCs w:val="24"/>
        </w:rPr>
        <w:t>Ltd.,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Meerut</w:t>
      </w:r>
    </w:p>
    <w:p w14:paraId="6177A172" w14:textId="77777777" w:rsidR="00694AFD" w:rsidRPr="00694AFD" w:rsidRDefault="00694AFD" w:rsidP="00694AFD">
      <w:pPr>
        <w:pStyle w:val="ListParagraph"/>
        <w:numPr>
          <w:ilvl w:val="0"/>
          <w:numId w:val="1"/>
        </w:numPr>
        <w:tabs>
          <w:tab w:val="left" w:pos="909"/>
        </w:tabs>
        <w:spacing w:before="139"/>
        <w:contextualSpacing w:val="0"/>
        <w:rPr>
          <w:sz w:val="24"/>
          <w:szCs w:val="24"/>
        </w:rPr>
      </w:pPr>
      <w:r w:rsidRPr="00694AFD">
        <w:rPr>
          <w:sz w:val="24"/>
          <w:szCs w:val="24"/>
        </w:rPr>
        <w:lastRenderedPageBreak/>
        <w:t>Optics,</w:t>
      </w:r>
      <w:r w:rsidRPr="00694AFD">
        <w:rPr>
          <w:spacing w:val="-2"/>
          <w:sz w:val="24"/>
          <w:szCs w:val="24"/>
        </w:rPr>
        <w:t xml:space="preserve"> </w:t>
      </w:r>
      <w:r w:rsidRPr="00694AFD">
        <w:rPr>
          <w:sz w:val="24"/>
          <w:szCs w:val="24"/>
        </w:rPr>
        <w:t>F.A.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Jenkins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and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H.G. White, Mc</w:t>
      </w:r>
      <w:r w:rsidRPr="00694AFD">
        <w:rPr>
          <w:spacing w:val="-2"/>
          <w:sz w:val="24"/>
          <w:szCs w:val="24"/>
        </w:rPr>
        <w:t xml:space="preserve"> </w:t>
      </w:r>
      <w:r w:rsidRPr="00694AFD">
        <w:rPr>
          <w:sz w:val="24"/>
          <w:szCs w:val="24"/>
        </w:rPr>
        <w:t>Graw-Hill</w:t>
      </w:r>
    </w:p>
    <w:p w14:paraId="45797DA3" w14:textId="77777777" w:rsidR="00694AFD" w:rsidRPr="00694AFD" w:rsidRDefault="00694AFD" w:rsidP="00694AFD">
      <w:pPr>
        <w:pStyle w:val="ListParagraph"/>
        <w:numPr>
          <w:ilvl w:val="0"/>
          <w:numId w:val="1"/>
        </w:numPr>
        <w:tabs>
          <w:tab w:val="left" w:pos="909"/>
        </w:tabs>
        <w:spacing w:before="138"/>
        <w:contextualSpacing w:val="0"/>
        <w:rPr>
          <w:sz w:val="24"/>
          <w:szCs w:val="24"/>
        </w:rPr>
      </w:pPr>
      <w:r w:rsidRPr="00694AFD">
        <w:rPr>
          <w:sz w:val="24"/>
          <w:szCs w:val="24"/>
        </w:rPr>
        <w:t>Optics,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Ajay</w:t>
      </w:r>
      <w:r w:rsidRPr="00694AFD">
        <w:rPr>
          <w:spacing w:val="-5"/>
          <w:sz w:val="24"/>
          <w:szCs w:val="24"/>
        </w:rPr>
        <w:t xml:space="preserve"> </w:t>
      </w:r>
      <w:r w:rsidRPr="00694AFD">
        <w:rPr>
          <w:sz w:val="24"/>
          <w:szCs w:val="24"/>
        </w:rPr>
        <w:t>Ghatak,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Tata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Mc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Graw-Hill.</w:t>
      </w:r>
    </w:p>
    <w:p w14:paraId="60D5AD48" w14:textId="77777777" w:rsidR="00694AFD" w:rsidRPr="00694AFD" w:rsidRDefault="00694AFD" w:rsidP="00694AFD">
      <w:pPr>
        <w:pStyle w:val="ListParagraph"/>
        <w:numPr>
          <w:ilvl w:val="0"/>
          <w:numId w:val="1"/>
        </w:numPr>
        <w:tabs>
          <w:tab w:val="left" w:pos="909"/>
        </w:tabs>
        <w:spacing w:before="139"/>
        <w:contextualSpacing w:val="0"/>
        <w:rPr>
          <w:sz w:val="24"/>
          <w:szCs w:val="24"/>
        </w:rPr>
      </w:pPr>
      <w:r w:rsidRPr="00694AFD">
        <w:rPr>
          <w:sz w:val="24"/>
          <w:szCs w:val="24"/>
        </w:rPr>
        <w:t>Introduction</w:t>
      </w:r>
      <w:r w:rsidRPr="00694AFD">
        <w:rPr>
          <w:spacing w:val="-2"/>
          <w:sz w:val="24"/>
          <w:szCs w:val="24"/>
        </w:rPr>
        <w:t xml:space="preserve"> </w:t>
      </w:r>
      <w:r w:rsidRPr="00694AFD">
        <w:rPr>
          <w:sz w:val="24"/>
          <w:szCs w:val="24"/>
        </w:rPr>
        <w:t>of Lasers</w:t>
      </w:r>
      <w:r w:rsidRPr="00694AFD">
        <w:rPr>
          <w:spacing w:val="-2"/>
          <w:sz w:val="24"/>
          <w:szCs w:val="24"/>
        </w:rPr>
        <w:t xml:space="preserve"> </w:t>
      </w:r>
      <w:r w:rsidRPr="00694AFD">
        <w:rPr>
          <w:sz w:val="24"/>
          <w:szCs w:val="24"/>
        </w:rPr>
        <w:t>–</w:t>
      </w:r>
      <w:r w:rsidRPr="00694AFD">
        <w:rPr>
          <w:spacing w:val="2"/>
          <w:sz w:val="24"/>
          <w:szCs w:val="24"/>
        </w:rPr>
        <w:t xml:space="preserve"> </w:t>
      </w:r>
      <w:proofErr w:type="spellStart"/>
      <w:r w:rsidRPr="00694AFD">
        <w:rPr>
          <w:sz w:val="24"/>
          <w:szCs w:val="24"/>
        </w:rPr>
        <w:t>Avadhanulu</w:t>
      </w:r>
      <w:proofErr w:type="spellEnd"/>
      <w:r w:rsidRPr="00694AFD">
        <w:rPr>
          <w:sz w:val="24"/>
          <w:szCs w:val="24"/>
        </w:rPr>
        <w:t>,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S.</w:t>
      </w:r>
      <w:r w:rsidRPr="00694AFD">
        <w:rPr>
          <w:spacing w:val="-2"/>
          <w:sz w:val="24"/>
          <w:szCs w:val="24"/>
        </w:rPr>
        <w:t xml:space="preserve"> </w:t>
      </w:r>
      <w:r w:rsidRPr="00694AFD">
        <w:rPr>
          <w:sz w:val="24"/>
          <w:szCs w:val="24"/>
        </w:rPr>
        <w:t>Chand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&amp;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Co.</w:t>
      </w:r>
    </w:p>
    <w:p w14:paraId="00657F8C" w14:textId="77777777" w:rsidR="00694AFD" w:rsidRPr="00694AFD" w:rsidRDefault="00694AFD" w:rsidP="00694AFD">
      <w:pPr>
        <w:pStyle w:val="ListParagraph"/>
        <w:numPr>
          <w:ilvl w:val="0"/>
          <w:numId w:val="1"/>
        </w:numPr>
        <w:tabs>
          <w:tab w:val="left" w:pos="909"/>
        </w:tabs>
        <w:spacing w:before="137"/>
        <w:contextualSpacing w:val="0"/>
        <w:rPr>
          <w:sz w:val="24"/>
          <w:szCs w:val="24"/>
        </w:rPr>
      </w:pPr>
      <w:r w:rsidRPr="00694AFD">
        <w:rPr>
          <w:sz w:val="24"/>
          <w:szCs w:val="24"/>
        </w:rPr>
        <w:t>Principles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of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Optics-</w:t>
      </w:r>
      <w:r w:rsidRPr="00694AFD">
        <w:rPr>
          <w:spacing w:val="-2"/>
          <w:sz w:val="24"/>
          <w:szCs w:val="24"/>
        </w:rPr>
        <w:t xml:space="preserve"> </w:t>
      </w:r>
      <w:r w:rsidRPr="00694AFD">
        <w:rPr>
          <w:sz w:val="24"/>
          <w:szCs w:val="24"/>
        </w:rPr>
        <w:t>BK Mathur,</w:t>
      </w:r>
      <w:r w:rsidRPr="00694AFD">
        <w:rPr>
          <w:spacing w:val="-2"/>
          <w:sz w:val="24"/>
          <w:szCs w:val="24"/>
        </w:rPr>
        <w:t xml:space="preserve"> </w:t>
      </w:r>
      <w:r w:rsidRPr="00694AFD">
        <w:rPr>
          <w:sz w:val="24"/>
          <w:szCs w:val="24"/>
        </w:rPr>
        <w:t>Gopala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Printing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Press,</w:t>
      </w:r>
      <w:r w:rsidRPr="00694AFD">
        <w:rPr>
          <w:spacing w:val="-1"/>
          <w:sz w:val="24"/>
          <w:szCs w:val="24"/>
        </w:rPr>
        <w:t xml:space="preserve"> </w:t>
      </w:r>
      <w:r w:rsidRPr="00694AFD">
        <w:rPr>
          <w:sz w:val="24"/>
          <w:szCs w:val="24"/>
        </w:rPr>
        <w:t>1995</w:t>
      </w:r>
    </w:p>
    <w:p w14:paraId="6B88B964" w14:textId="77777777" w:rsidR="00C959E3" w:rsidRPr="00694AFD" w:rsidRDefault="00C959E3">
      <w:pPr>
        <w:rPr>
          <w:sz w:val="24"/>
          <w:szCs w:val="24"/>
        </w:rPr>
      </w:pPr>
    </w:p>
    <w:sectPr w:rsidR="00C959E3" w:rsidRPr="00694A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8F33D0"/>
    <w:multiLevelType w:val="hybridMultilevel"/>
    <w:tmpl w:val="DD20B066"/>
    <w:lvl w:ilvl="0" w:tplc="B6823B1C">
      <w:start w:val="1"/>
      <w:numFmt w:val="decimal"/>
      <w:lvlText w:val="%1."/>
      <w:lvlJc w:val="left"/>
      <w:pPr>
        <w:ind w:left="92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AE8AF2C">
      <w:numFmt w:val="bullet"/>
      <w:lvlText w:val="•"/>
      <w:lvlJc w:val="left"/>
      <w:pPr>
        <w:ind w:left="1918" w:hanging="361"/>
      </w:pPr>
      <w:rPr>
        <w:rFonts w:hint="default"/>
        <w:lang w:val="en-US" w:eastAsia="en-US" w:bidi="ar-SA"/>
      </w:rPr>
    </w:lvl>
    <w:lvl w:ilvl="2" w:tplc="A14C8BAA">
      <w:numFmt w:val="bullet"/>
      <w:lvlText w:val="•"/>
      <w:lvlJc w:val="left"/>
      <w:pPr>
        <w:ind w:left="2916" w:hanging="361"/>
      </w:pPr>
      <w:rPr>
        <w:rFonts w:hint="default"/>
        <w:lang w:val="en-US" w:eastAsia="en-US" w:bidi="ar-SA"/>
      </w:rPr>
    </w:lvl>
    <w:lvl w:ilvl="3" w:tplc="A3F446EA">
      <w:numFmt w:val="bullet"/>
      <w:lvlText w:val="•"/>
      <w:lvlJc w:val="left"/>
      <w:pPr>
        <w:ind w:left="3914" w:hanging="361"/>
      </w:pPr>
      <w:rPr>
        <w:rFonts w:hint="default"/>
        <w:lang w:val="en-US" w:eastAsia="en-US" w:bidi="ar-SA"/>
      </w:rPr>
    </w:lvl>
    <w:lvl w:ilvl="4" w:tplc="01C05FE2">
      <w:numFmt w:val="bullet"/>
      <w:lvlText w:val="•"/>
      <w:lvlJc w:val="left"/>
      <w:pPr>
        <w:ind w:left="4912" w:hanging="361"/>
      </w:pPr>
      <w:rPr>
        <w:rFonts w:hint="default"/>
        <w:lang w:val="en-US" w:eastAsia="en-US" w:bidi="ar-SA"/>
      </w:rPr>
    </w:lvl>
    <w:lvl w:ilvl="5" w:tplc="B900BE16">
      <w:numFmt w:val="bullet"/>
      <w:lvlText w:val="•"/>
      <w:lvlJc w:val="left"/>
      <w:pPr>
        <w:ind w:left="5910" w:hanging="361"/>
      </w:pPr>
      <w:rPr>
        <w:rFonts w:hint="default"/>
        <w:lang w:val="en-US" w:eastAsia="en-US" w:bidi="ar-SA"/>
      </w:rPr>
    </w:lvl>
    <w:lvl w:ilvl="6" w:tplc="CC00B204">
      <w:numFmt w:val="bullet"/>
      <w:lvlText w:val="•"/>
      <w:lvlJc w:val="left"/>
      <w:pPr>
        <w:ind w:left="6908" w:hanging="361"/>
      </w:pPr>
      <w:rPr>
        <w:rFonts w:hint="default"/>
        <w:lang w:val="en-US" w:eastAsia="en-US" w:bidi="ar-SA"/>
      </w:rPr>
    </w:lvl>
    <w:lvl w:ilvl="7" w:tplc="D7D24BA2">
      <w:numFmt w:val="bullet"/>
      <w:lvlText w:val="•"/>
      <w:lvlJc w:val="left"/>
      <w:pPr>
        <w:ind w:left="7906" w:hanging="361"/>
      </w:pPr>
      <w:rPr>
        <w:rFonts w:hint="default"/>
        <w:lang w:val="en-US" w:eastAsia="en-US" w:bidi="ar-SA"/>
      </w:rPr>
    </w:lvl>
    <w:lvl w:ilvl="8" w:tplc="F1888B4C">
      <w:numFmt w:val="bullet"/>
      <w:lvlText w:val="•"/>
      <w:lvlJc w:val="left"/>
      <w:pPr>
        <w:ind w:left="8904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4D6552A3"/>
    <w:multiLevelType w:val="hybridMultilevel"/>
    <w:tmpl w:val="E9249F10"/>
    <w:lvl w:ilvl="0" w:tplc="A4EA2D9A">
      <w:start w:val="1"/>
      <w:numFmt w:val="decimal"/>
      <w:lvlText w:val="%1."/>
      <w:lvlJc w:val="left"/>
      <w:pPr>
        <w:ind w:left="908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03C1EF0">
      <w:numFmt w:val="bullet"/>
      <w:lvlText w:val="•"/>
      <w:lvlJc w:val="left"/>
      <w:pPr>
        <w:ind w:left="1900" w:hanging="361"/>
      </w:pPr>
      <w:rPr>
        <w:rFonts w:hint="default"/>
        <w:lang w:val="en-US" w:eastAsia="en-US" w:bidi="ar-SA"/>
      </w:rPr>
    </w:lvl>
    <w:lvl w:ilvl="2" w:tplc="58F07D54">
      <w:numFmt w:val="bullet"/>
      <w:lvlText w:val="•"/>
      <w:lvlJc w:val="left"/>
      <w:pPr>
        <w:ind w:left="2900" w:hanging="361"/>
      </w:pPr>
      <w:rPr>
        <w:rFonts w:hint="default"/>
        <w:lang w:val="en-US" w:eastAsia="en-US" w:bidi="ar-SA"/>
      </w:rPr>
    </w:lvl>
    <w:lvl w:ilvl="3" w:tplc="6642807C">
      <w:numFmt w:val="bullet"/>
      <w:lvlText w:val="•"/>
      <w:lvlJc w:val="left"/>
      <w:pPr>
        <w:ind w:left="3900" w:hanging="361"/>
      </w:pPr>
      <w:rPr>
        <w:rFonts w:hint="default"/>
        <w:lang w:val="en-US" w:eastAsia="en-US" w:bidi="ar-SA"/>
      </w:rPr>
    </w:lvl>
    <w:lvl w:ilvl="4" w:tplc="776E3078">
      <w:numFmt w:val="bullet"/>
      <w:lvlText w:val="•"/>
      <w:lvlJc w:val="left"/>
      <w:pPr>
        <w:ind w:left="4900" w:hanging="361"/>
      </w:pPr>
      <w:rPr>
        <w:rFonts w:hint="default"/>
        <w:lang w:val="en-US" w:eastAsia="en-US" w:bidi="ar-SA"/>
      </w:rPr>
    </w:lvl>
    <w:lvl w:ilvl="5" w:tplc="E71E1608">
      <w:numFmt w:val="bullet"/>
      <w:lvlText w:val="•"/>
      <w:lvlJc w:val="left"/>
      <w:pPr>
        <w:ind w:left="5900" w:hanging="361"/>
      </w:pPr>
      <w:rPr>
        <w:rFonts w:hint="default"/>
        <w:lang w:val="en-US" w:eastAsia="en-US" w:bidi="ar-SA"/>
      </w:rPr>
    </w:lvl>
    <w:lvl w:ilvl="6" w:tplc="7B34F8A0">
      <w:numFmt w:val="bullet"/>
      <w:lvlText w:val="•"/>
      <w:lvlJc w:val="left"/>
      <w:pPr>
        <w:ind w:left="6900" w:hanging="361"/>
      </w:pPr>
      <w:rPr>
        <w:rFonts w:hint="default"/>
        <w:lang w:val="en-US" w:eastAsia="en-US" w:bidi="ar-SA"/>
      </w:rPr>
    </w:lvl>
    <w:lvl w:ilvl="7" w:tplc="AA7E4906">
      <w:numFmt w:val="bullet"/>
      <w:lvlText w:val="•"/>
      <w:lvlJc w:val="left"/>
      <w:pPr>
        <w:ind w:left="7900" w:hanging="361"/>
      </w:pPr>
      <w:rPr>
        <w:rFonts w:hint="default"/>
        <w:lang w:val="en-US" w:eastAsia="en-US" w:bidi="ar-SA"/>
      </w:rPr>
    </w:lvl>
    <w:lvl w:ilvl="8" w:tplc="B7CE0C46">
      <w:numFmt w:val="bullet"/>
      <w:lvlText w:val="•"/>
      <w:lvlJc w:val="left"/>
      <w:pPr>
        <w:ind w:left="8900" w:hanging="361"/>
      </w:pPr>
      <w:rPr>
        <w:rFonts w:hint="default"/>
        <w:lang w:val="en-US" w:eastAsia="en-US" w:bidi="ar-SA"/>
      </w:rPr>
    </w:lvl>
  </w:abstractNum>
  <w:num w:numId="1" w16cid:durableId="1933583529">
    <w:abstractNumId w:val="1"/>
  </w:num>
  <w:num w:numId="2" w16cid:durableId="251011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FD"/>
    <w:rsid w:val="00162F38"/>
    <w:rsid w:val="001D3BE7"/>
    <w:rsid w:val="003E6840"/>
    <w:rsid w:val="004F60BD"/>
    <w:rsid w:val="005F5E65"/>
    <w:rsid w:val="00694AFD"/>
    <w:rsid w:val="007F1A0D"/>
    <w:rsid w:val="008A76FF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1AAAD01"/>
  <w15:chartTrackingRefBased/>
  <w15:docId w15:val="{A2388B14-EDBE-4BCC-852B-8D9213AA3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94A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694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694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4A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4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4A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AF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4AF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4AF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4AF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94A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694A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4A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4AF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4AF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A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4A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4A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4A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4A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4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4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4A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94A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4A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4A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4A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4AFD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694AFD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94AFD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615</Words>
  <Characters>3509</Characters>
  <Application>Microsoft Office Word</Application>
  <DocSecurity>0</DocSecurity>
  <Lines>29</Lines>
  <Paragraphs>8</Paragraphs>
  <ScaleCrop>false</ScaleCrop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2024-08-02T05:40:00Z</dcterms:created>
  <dcterms:modified xsi:type="dcterms:W3CDTF">2024-08-02T05:43:00Z</dcterms:modified>
</cp:coreProperties>
</file>